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36"/>
        </w:rPr>
        <w:id w:val="-2018453204"/>
        <w:docPartObj>
          <w:docPartGallery w:val="Cover Pages"/>
          <w:docPartUnique/>
        </w:docPartObj>
      </w:sdtPr>
      <w:sdtEndPr/>
      <w:sdtContent>
        <w:p w14:paraId="1CAD89CC" w14:textId="5E19AD80" w:rsidR="00511143" w:rsidRDefault="00511143">
          <w:pPr>
            <w:spacing w:after="160" w:line="259" w:lineRule="auto"/>
            <w:rPr>
              <w:rFonts w:asciiTheme="majorHAnsi" w:eastAsiaTheme="majorEastAsia" w:hAnsiTheme="majorHAnsi" w:cstheme="majorBidi"/>
              <w:spacing w:val="-10"/>
              <w:kern w:val="28"/>
              <w:sz w:val="36"/>
              <w:szCs w:val="56"/>
            </w:rPr>
          </w:pPr>
          <w:r w:rsidRPr="00511143">
            <w:rPr>
              <w:rFonts w:asciiTheme="majorHAnsi" w:eastAsiaTheme="majorEastAsia" w:hAnsiTheme="majorHAnsi" w:cstheme="majorBidi"/>
              <w:noProof/>
              <w:spacing w:val="-10"/>
              <w:kern w:val="28"/>
              <w:sz w:val="36"/>
              <w:szCs w:val="5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6E8A50" wp14:editId="6A7A2D5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511143" w14:paraId="6B9983AD" w14:textId="77777777" w:rsidTr="00511143">
                                  <w:trPr>
                                    <w:trHeight w:val="5341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EE3B526" w14:textId="3FAA2D0F" w:rsidR="00511143" w:rsidRDefault="0051114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E8F7A4D" wp14:editId="79DB2A28">
                                            <wp:extent cx="1819656" cy="1527048"/>
                                            <wp:effectExtent l="0" t="0" r="0" b="0"/>
                                            <wp:docPr id="4" name="Picture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" name="PIPELINE_square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819656" cy="152704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A21FAE4" w14:textId="2D88F2E6" w:rsidR="00885424" w:rsidRDefault="00885424">
                                      <w:pPr>
                                        <w:jc w:val="right"/>
                                      </w:pPr>
                                      <w:r w:rsidRPr="00885424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0D22F38" wp14:editId="449A5A1E">
                                            <wp:extent cx="1783080" cy="722376"/>
                                            <wp:effectExtent l="0" t="0" r="7620" b="1905"/>
                                            <wp:docPr id="5" name="Picture 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83080" cy="72237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3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0A9448D" w14:textId="05A36D2D" w:rsidR="00511143" w:rsidRDefault="00545D06" w:rsidP="00545D06">
                                          <w:pPr>
                                            <w:pStyle w:val="NoSpacing"/>
                                            <w:spacing w:line="312" w:lineRule="auto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32"/>
                                              <w:szCs w:val="72"/>
                                            </w:rPr>
                                            <w:t>GENERAL PHYSICS Module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32"/>
                                          <w:szCs w:val="72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8B7B595" w14:textId="111D9542" w:rsidR="00511143" w:rsidRDefault="00545D06" w:rsidP="00511143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45D06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32"/>
                                              <w:szCs w:val="72"/>
                                            </w:rPr>
                                            <w:t>MECHANICAL ENERGY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ABDDF3B" w14:textId="77777777" w:rsidR="00511143" w:rsidRDefault="00511143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Abstract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6129CCEC" w14:textId="1EBD8F9D" w:rsidR="00511143" w:rsidRDefault="00511143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This document represent</w:t>
                                          </w:r>
                                          <w:r w:rsidR="00545D06">
                                            <w:rPr>
                                              <w:color w:val="000000" w:themeColor="text1"/>
                                            </w:rPr>
                                            <w:t>s a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lesson plan</w:t>
                                          </w:r>
                                          <w:r w:rsidR="00545D06">
                                            <w:rPr>
                                              <w:color w:val="000000" w:themeColor="text1"/>
                                            </w:rPr>
                                            <w:t xml:space="preserve"> to introduce</w:t>
                                          </w:r>
                                          <w:r w:rsidR="00ED080A">
                                            <w:rPr>
                                              <w:color w:val="000000" w:themeColor="text1"/>
                                            </w:rPr>
                                            <w:t xml:space="preserve"> the idea of innovation to students in their introductory physics class, using basic ideas of mechanical work and energy conservation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.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BA7688E" w14:textId="68DD591B" w:rsidR="00511143" w:rsidRDefault="00ED080A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Randall Jones</w:t>
                                          </w:r>
                                          <w:r w:rsidR="00511143"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r w:rsidR="002932AB"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-</w:t>
                                          </w:r>
                                          <w:r w:rsidR="00511143"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 xml:space="preserve"> Loyola University Maryland  NSF Award # 1625089 (2016-2019)</w:t>
                                          </w:r>
                                        </w:p>
                                      </w:sdtContent>
                                    </w:sdt>
                                    <w:p w14:paraId="0062DBDE" w14:textId="276894BB" w:rsidR="00511143" w:rsidRDefault="00A42596" w:rsidP="00511143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511143">
                                            <w:rPr>
                                              <w:color w:val="44546A" w:themeColor="text2"/>
                                            </w:rPr>
                                            <w:t xml:space="preserve">A collaborative </w:t>
                                          </w:r>
                                          <w:r w:rsidR="008F5E15">
                                            <w:rPr>
                                              <w:color w:val="44546A" w:themeColor="text2"/>
                                            </w:rPr>
                                            <w:t>NSF supported Grant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7B5D6E3E" w14:textId="77777777" w:rsidR="00511143" w:rsidRDefault="0051114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D6E8A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511143" w14:paraId="6B9983AD" w14:textId="77777777" w:rsidTr="00511143">
                            <w:trPr>
                              <w:trHeight w:val="5341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EE3B526" w14:textId="3FAA2D0F" w:rsidR="00511143" w:rsidRDefault="00511143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8F7A4D" wp14:editId="79DB2A28">
                                      <wp:extent cx="1819656" cy="1527048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PELINE_square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19656" cy="15270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A21FAE4" w14:textId="2D88F2E6" w:rsidR="00885424" w:rsidRDefault="00885424">
                                <w:pPr>
                                  <w:jc w:val="right"/>
                                </w:pPr>
                                <w:r w:rsidRPr="00885424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D22F38" wp14:editId="449A5A1E">
                                      <wp:extent cx="1783080" cy="722376"/>
                                      <wp:effectExtent l="0" t="0" r="7620" b="190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83080" cy="7223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3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0A9448D" w14:textId="05A36D2D" w:rsidR="00511143" w:rsidRDefault="00545D06" w:rsidP="00545D06">
                                    <w:pPr>
                                      <w:pStyle w:val="NoSpacing"/>
                                      <w:spacing w:line="312" w:lineRule="auto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32"/>
                                        <w:szCs w:val="72"/>
                                      </w:rPr>
                                      <w:t>GENERAL PHYSICS Module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32"/>
                                    <w:szCs w:val="72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8B7B595" w14:textId="111D9542" w:rsidR="00511143" w:rsidRDefault="00545D06" w:rsidP="00511143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45D06">
                                      <w:rPr>
                                        <w:caps/>
                                        <w:color w:val="191919" w:themeColor="text1" w:themeTint="E6"/>
                                        <w:sz w:val="32"/>
                                        <w:szCs w:val="72"/>
                                      </w:rPr>
                                      <w:t>MECHANICAL ENERGY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ABDDF3B" w14:textId="77777777" w:rsidR="00511143" w:rsidRDefault="00511143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6129CCEC" w14:textId="1EBD8F9D" w:rsidR="00511143" w:rsidRDefault="0051114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This document represent</w:t>
                                    </w:r>
                                    <w:r w:rsidR="00545D06">
                                      <w:rPr>
                                        <w:color w:val="000000" w:themeColor="text1"/>
                                      </w:rPr>
                                      <w:t>s a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lesson plan</w:t>
                                    </w:r>
                                    <w:r w:rsidR="00545D06">
                                      <w:rPr>
                                        <w:color w:val="000000" w:themeColor="text1"/>
                                      </w:rPr>
                                      <w:t xml:space="preserve"> to introduce</w:t>
                                    </w:r>
                                    <w:r w:rsidR="00ED080A">
                                      <w:rPr>
                                        <w:color w:val="000000" w:themeColor="text1"/>
                                      </w:rPr>
                                      <w:t xml:space="preserve"> the idea of innovation to students in their introductory physics class, using basic ideas of mechanical work and energy conservation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BA7688E" w14:textId="68DD591B" w:rsidR="00511143" w:rsidRDefault="00ED080A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Randall Jones</w:t>
                                    </w:r>
                                    <w:r w:rsidR="00511143"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="002932AB"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  <w:r w:rsidR="00511143"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 xml:space="preserve"> Loyola University Maryland  NSF Award # 1625089 (2016-2019)</w:t>
                                    </w:r>
                                  </w:p>
                                </w:sdtContent>
                              </w:sdt>
                              <w:p w14:paraId="0062DBDE" w14:textId="276894BB" w:rsidR="00511143" w:rsidRDefault="00A42596" w:rsidP="00511143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11143">
                                      <w:rPr>
                                        <w:color w:val="44546A" w:themeColor="text2"/>
                                      </w:rPr>
                                      <w:t xml:space="preserve">A collaborative </w:t>
                                    </w:r>
                                    <w:r w:rsidR="008F5E15">
                                      <w:rPr>
                                        <w:color w:val="44546A" w:themeColor="text2"/>
                                      </w:rPr>
                                      <w:t>NSF supported Grant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7B5D6E3E" w14:textId="77777777" w:rsidR="00511143" w:rsidRDefault="0051114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36"/>
            </w:rPr>
            <w:br w:type="page"/>
          </w:r>
        </w:p>
      </w:sdtContent>
    </w:sdt>
    <w:p w14:paraId="2947EDC8" w14:textId="14D5A970" w:rsidR="00923406" w:rsidRPr="006271B9" w:rsidRDefault="0022159F" w:rsidP="007F7A38">
      <w:pPr>
        <w:pStyle w:val="Title"/>
        <w:jc w:val="center"/>
      </w:pPr>
      <w:r>
        <w:rPr>
          <w:sz w:val="36"/>
        </w:rPr>
        <w:lastRenderedPageBreak/>
        <w:t>Mechanical Energy</w:t>
      </w:r>
      <w:r w:rsidR="00922137" w:rsidRPr="007F7A38">
        <w:rPr>
          <w:sz w:val="36"/>
        </w:rPr>
        <w:t xml:space="preserve"> Lesson Plan</w:t>
      </w:r>
    </w:p>
    <w:p w14:paraId="27278888" w14:textId="77777777" w:rsidR="00923406" w:rsidRPr="007F7A38" w:rsidRDefault="00923406" w:rsidP="006271B9">
      <w:pPr>
        <w:pStyle w:val="Heading1"/>
        <w:rPr>
          <w:color w:val="0000CC"/>
          <w:sz w:val="28"/>
        </w:rPr>
      </w:pPr>
      <w:r w:rsidRPr="007F7A38">
        <w:rPr>
          <w:color w:val="0000CC"/>
          <w:sz w:val="28"/>
        </w:rPr>
        <w:t>Lesson Description</w:t>
      </w:r>
    </w:p>
    <w:p w14:paraId="3139D1DD" w14:textId="2F9F02B1" w:rsidR="00081D7A" w:rsidRPr="007F7A38" w:rsidRDefault="00081D7A" w:rsidP="00081D7A">
      <w:pPr>
        <w:spacing w:after="0"/>
        <w:rPr>
          <w:rFonts w:cs="BookAntiqua"/>
          <w:i/>
          <w:color w:val="404040" w:themeColor="text1" w:themeTint="BF"/>
        </w:rPr>
      </w:pPr>
      <w:r w:rsidRPr="007F7A38">
        <w:rPr>
          <w:rFonts w:cs="BookAntiqua"/>
          <w:b/>
          <w:i/>
          <w:color w:val="404040" w:themeColor="text1" w:themeTint="BF"/>
        </w:rPr>
        <w:t>Ove</w:t>
      </w:r>
      <w:bookmarkStart w:id="0" w:name="_GoBack"/>
      <w:bookmarkEnd w:id="0"/>
      <w:r w:rsidRPr="007F7A38">
        <w:rPr>
          <w:rFonts w:cs="BookAntiqua"/>
          <w:b/>
          <w:i/>
          <w:color w:val="404040" w:themeColor="text1" w:themeTint="BF"/>
        </w:rPr>
        <w:t>rview:</w:t>
      </w:r>
      <w:r w:rsidRPr="007F7A38">
        <w:rPr>
          <w:rFonts w:cs="BookAntiqua"/>
          <w:i/>
          <w:color w:val="404040" w:themeColor="text1" w:themeTint="BF"/>
        </w:rPr>
        <w:t xml:space="preserve"> </w:t>
      </w:r>
      <w:r w:rsidR="00130159" w:rsidRPr="007F7A38">
        <w:rPr>
          <w:rFonts w:cs="BookAntiqua"/>
          <w:i/>
          <w:color w:val="404040" w:themeColor="text1" w:themeTint="BF"/>
        </w:rPr>
        <w:t>T</w:t>
      </w:r>
      <w:r w:rsidR="00090284" w:rsidRPr="007F7A38">
        <w:rPr>
          <w:rFonts w:cs="BookAntiqua"/>
          <w:i/>
          <w:color w:val="404040" w:themeColor="text1" w:themeTint="BF"/>
        </w:rPr>
        <w:t xml:space="preserve">his module </w:t>
      </w:r>
      <w:r w:rsidR="0022159F">
        <w:rPr>
          <w:rFonts w:cs="BookAntiqua"/>
          <w:i/>
          <w:color w:val="404040" w:themeColor="text1" w:themeTint="BF"/>
        </w:rPr>
        <w:t>uses the ideas of mechanical work and conservation of energy to address feasibility questions of using human power to pump water for irrigation</w:t>
      </w:r>
      <w:r w:rsidR="00090284" w:rsidRPr="007F7A38">
        <w:rPr>
          <w:rFonts w:cs="BookAntiqua"/>
          <w:i/>
          <w:color w:val="404040" w:themeColor="text1" w:themeTint="BF"/>
        </w:rPr>
        <w:t xml:space="preserve">.  </w:t>
      </w:r>
      <w:r w:rsidR="00E467CC">
        <w:rPr>
          <w:rFonts w:cs="BookAntiqua"/>
          <w:i/>
          <w:color w:val="404040" w:themeColor="text1" w:themeTint="BF"/>
        </w:rPr>
        <w:t>It introduces students to the basic idea of innovation and entrepreneurship and can be used to “market” other opportunities at the institution.</w:t>
      </w:r>
    </w:p>
    <w:p w14:paraId="18AA924C" w14:textId="77777777" w:rsidR="00081D7A" w:rsidRPr="007F7A38" w:rsidRDefault="00081D7A" w:rsidP="00090284">
      <w:pPr>
        <w:autoSpaceDE w:val="0"/>
        <w:autoSpaceDN w:val="0"/>
        <w:adjustRightInd w:val="0"/>
        <w:spacing w:after="0" w:line="240" w:lineRule="auto"/>
        <w:rPr>
          <w:rFonts w:cs="BookAntiqua"/>
          <w:i/>
          <w:color w:val="404040" w:themeColor="text1" w:themeTint="BF"/>
        </w:rPr>
      </w:pPr>
    </w:p>
    <w:p w14:paraId="40F6AEE5" w14:textId="15F913BC" w:rsidR="00081D7A" w:rsidRPr="007F7A38" w:rsidRDefault="00081D7A" w:rsidP="00090284">
      <w:pPr>
        <w:autoSpaceDE w:val="0"/>
        <w:autoSpaceDN w:val="0"/>
        <w:adjustRightInd w:val="0"/>
        <w:spacing w:after="0" w:line="240" w:lineRule="auto"/>
        <w:rPr>
          <w:rFonts w:cs="BookAntiqua"/>
          <w:i/>
          <w:color w:val="404040" w:themeColor="text1" w:themeTint="BF"/>
        </w:rPr>
      </w:pPr>
      <w:r w:rsidRPr="007F7A38">
        <w:rPr>
          <w:rFonts w:cs="BookAntiqua"/>
          <w:b/>
          <w:i/>
          <w:color w:val="404040" w:themeColor="text1" w:themeTint="BF"/>
        </w:rPr>
        <w:t>Need:</w:t>
      </w:r>
      <w:r w:rsidR="005148E0">
        <w:rPr>
          <w:rFonts w:cs="BookAntiqua"/>
          <w:i/>
          <w:color w:val="404040" w:themeColor="text1" w:themeTint="BF"/>
        </w:rPr>
        <w:t xml:space="preserve">  Students need to understand that basic concepts of physics have applications to real-world problems.  Even at an introductory level, there may be problems that can be solved by creative applications of physics. </w:t>
      </w:r>
    </w:p>
    <w:p w14:paraId="6EF0937B" w14:textId="77777777" w:rsidR="00081D7A" w:rsidRPr="007F7A38" w:rsidRDefault="00081D7A" w:rsidP="00090284">
      <w:pPr>
        <w:autoSpaceDE w:val="0"/>
        <w:autoSpaceDN w:val="0"/>
        <w:adjustRightInd w:val="0"/>
        <w:spacing w:after="0" w:line="240" w:lineRule="auto"/>
        <w:rPr>
          <w:rFonts w:cs="BookAntiqua"/>
          <w:i/>
          <w:color w:val="404040" w:themeColor="text1" w:themeTint="BF"/>
        </w:rPr>
      </w:pPr>
    </w:p>
    <w:p w14:paraId="598B8F58" w14:textId="48D46210" w:rsidR="003F449F" w:rsidRPr="007F7A38" w:rsidRDefault="00081D7A" w:rsidP="00090284">
      <w:pPr>
        <w:autoSpaceDE w:val="0"/>
        <w:autoSpaceDN w:val="0"/>
        <w:adjustRightInd w:val="0"/>
        <w:spacing w:after="0" w:line="240" w:lineRule="auto"/>
        <w:rPr>
          <w:rFonts w:cs="BookAntiqua"/>
          <w:i/>
          <w:color w:val="404040" w:themeColor="text1" w:themeTint="BF"/>
        </w:rPr>
      </w:pPr>
      <w:r w:rsidRPr="007F7A38">
        <w:rPr>
          <w:rFonts w:cs="BookAntiqua"/>
          <w:b/>
          <w:i/>
          <w:color w:val="404040" w:themeColor="text1" w:themeTint="BF"/>
        </w:rPr>
        <w:t>Goals</w:t>
      </w:r>
      <w:r w:rsidRPr="007F7A38">
        <w:rPr>
          <w:rFonts w:cs="BookAntiqua"/>
          <w:i/>
          <w:color w:val="404040" w:themeColor="text1" w:themeTint="BF"/>
        </w:rPr>
        <w:t xml:space="preserve">: </w:t>
      </w:r>
      <w:r w:rsidR="0022159F">
        <w:rPr>
          <w:rFonts w:cs="BookAntiqua"/>
          <w:i/>
          <w:color w:val="404040" w:themeColor="text1" w:themeTint="BF"/>
        </w:rPr>
        <w:t>Students should be able to use physics knowledge to address feasibility questions for real-world problems</w:t>
      </w:r>
      <w:r w:rsidR="003F449F" w:rsidRPr="007F7A38">
        <w:rPr>
          <w:rFonts w:cs="BookAntiqua"/>
          <w:i/>
          <w:color w:val="404040" w:themeColor="text1" w:themeTint="BF"/>
        </w:rPr>
        <w:t>.</w:t>
      </w:r>
    </w:p>
    <w:p w14:paraId="29E8EDDB" w14:textId="5A06FD5E" w:rsidR="00081D7A" w:rsidRPr="007F7A38" w:rsidRDefault="003F449F" w:rsidP="00090284">
      <w:pPr>
        <w:autoSpaceDE w:val="0"/>
        <w:autoSpaceDN w:val="0"/>
        <w:adjustRightInd w:val="0"/>
        <w:spacing w:after="0" w:line="240" w:lineRule="auto"/>
        <w:rPr>
          <w:rFonts w:cs="BookAntiqua"/>
          <w:i/>
          <w:color w:val="404040" w:themeColor="text1" w:themeTint="BF"/>
        </w:rPr>
      </w:pPr>
      <w:r w:rsidRPr="007F7A38">
        <w:rPr>
          <w:rFonts w:cs="BookAntiqua"/>
          <w:i/>
          <w:color w:val="404040" w:themeColor="text1" w:themeTint="BF"/>
        </w:rPr>
        <w:t xml:space="preserve"> </w:t>
      </w:r>
    </w:p>
    <w:p w14:paraId="31C3E2DE" w14:textId="4D55B4AA" w:rsidR="00081D7A" w:rsidRPr="007F7A38" w:rsidRDefault="00081D7A" w:rsidP="00090284">
      <w:pPr>
        <w:autoSpaceDE w:val="0"/>
        <w:autoSpaceDN w:val="0"/>
        <w:adjustRightInd w:val="0"/>
        <w:spacing w:after="0" w:line="240" w:lineRule="auto"/>
        <w:rPr>
          <w:rFonts w:cs="BookAntiqua"/>
          <w:i/>
          <w:color w:val="404040" w:themeColor="text1" w:themeTint="BF"/>
        </w:rPr>
      </w:pPr>
      <w:r w:rsidRPr="007F7A38">
        <w:rPr>
          <w:rFonts w:cs="BookAntiqua"/>
          <w:b/>
          <w:i/>
          <w:color w:val="404040" w:themeColor="text1" w:themeTint="BF"/>
        </w:rPr>
        <w:t>Topics and Concepts</w:t>
      </w:r>
      <w:r w:rsidRPr="007F7A38">
        <w:rPr>
          <w:rFonts w:cs="BookAntiqua"/>
          <w:i/>
          <w:color w:val="404040" w:themeColor="text1" w:themeTint="BF"/>
        </w:rPr>
        <w:t xml:space="preserve">: </w:t>
      </w:r>
      <w:r w:rsidR="0022159F">
        <w:rPr>
          <w:rFonts w:cs="BookAntiqua"/>
          <w:i/>
          <w:color w:val="404040" w:themeColor="text1" w:themeTint="BF"/>
        </w:rPr>
        <w:t>Energy Conservation</w:t>
      </w:r>
      <w:proofErr w:type="gramStart"/>
      <w:r w:rsidR="0022159F">
        <w:rPr>
          <w:rFonts w:cs="BookAntiqua"/>
          <w:i/>
          <w:color w:val="404040" w:themeColor="text1" w:themeTint="BF"/>
        </w:rPr>
        <w:t xml:space="preserve">;  </w:t>
      </w:r>
      <w:r w:rsidR="00E467CC">
        <w:rPr>
          <w:rFonts w:cs="BookAntiqua"/>
          <w:i/>
          <w:color w:val="404040" w:themeColor="text1" w:themeTint="BF"/>
        </w:rPr>
        <w:t>Finding</w:t>
      </w:r>
      <w:proofErr w:type="gramEnd"/>
      <w:r w:rsidR="00E467CC">
        <w:rPr>
          <w:rFonts w:cs="BookAntiqua"/>
          <w:i/>
          <w:color w:val="404040" w:themeColor="text1" w:themeTint="BF"/>
        </w:rPr>
        <w:t xml:space="preserve"> approximate, real-world numerical values.</w:t>
      </w:r>
    </w:p>
    <w:p w14:paraId="1F77020E" w14:textId="77777777" w:rsidR="00081D7A" w:rsidRPr="007F7A38" w:rsidRDefault="00081D7A" w:rsidP="00090284">
      <w:pPr>
        <w:autoSpaceDE w:val="0"/>
        <w:autoSpaceDN w:val="0"/>
        <w:adjustRightInd w:val="0"/>
        <w:spacing w:after="0" w:line="240" w:lineRule="auto"/>
        <w:rPr>
          <w:rFonts w:cs="BookAntiqua"/>
          <w:i/>
          <w:color w:val="404040" w:themeColor="text1" w:themeTint="BF"/>
        </w:rPr>
      </w:pPr>
    </w:p>
    <w:p w14:paraId="6FAE81AF" w14:textId="122B1251" w:rsidR="00081D7A" w:rsidRPr="007F7A38" w:rsidRDefault="00081D7A" w:rsidP="00090284">
      <w:pPr>
        <w:autoSpaceDE w:val="0"/>
        <w:autoSpaceDN w:val="0"/>
        <w:adjustRightInd w:val="0"/>
        <w:spacing w:after="0" w:line="240" w:lineRule="auto"/>
        <w:rPr>
          <w:rFonts w:cs="BookAntiqua"/>
          <w:i/>
          <w:color w:val="404040" w:themeColor="text1" w:themeTint="BF"/>
        </w:rPr>
      </w:pPr>
      <w:r w:rsidRPr="007F7A38">
        <w:rPr>
          <w:rFonts w:cs="BookAntiqua"/>
          <w:b/>
          <w:i/>
          <w:color w:val="404040" w:themeColor="text1" w:themeTint="BF"/>
        </w:rPr>
        <w:t>Length of the Module</w:t>
      </w:r>
      <w:r w:rsidRPr="007F7A38">
        <w:rPr>
          <w:rFonts w:cs="BookAntiqua"/>
          <w:i/>
          <w:color w:val="404040" w:themeColor="text1" w:themeTint="BF"/>
        </w:rPr>
        <w:t>:</w:t>
      </w:r>
      <w:r w:rsidR="00CE7116" w:rsidRPr="007F7A38">
        <w:rPr>
          <w:rFonts w:cs="BookAntiqua"/>
          <w:i/>
          <w:color w:val="404040" w:themeColor="text1" w:themeTint="BF"/>
        </w:rPr>
        <w:t xml:space="preserve"> </w:t>
      </w:r>
      <w:r w:rsidR="00E467CC">
        <w:rPr>
          <w:rFonts w:cs="BookAntiqua"/>
          <w:i/>
          <w:color w:val="404040" w:themeColor="text1" w:themeTint="BF"/>
        </w:rPr>
        <w:t>This lesson can be run in approximately half an hour</w:t>
      </w:r>
      <w:r w:rsidR="003F449F" w:rsidRPr="007F7A38">
        <w:rPr>
          <w:rFonts w:cs="BookAntiqua"/>
          <w:i/>
          <w:color w:val="404040" w:themeColor="text1" w:themeTint="BF"/>
        </w:rPr>
        <w:t>.</w:t>
      </w:r>
      <w:r w:rsidR="00E467CC">
        <w:rPr>
          <w:rFonts w:cs="BookAntiqua"/>
          <w:i/>
          <w:color w:val="404040" w:themeColor="text1" w:themeTint="BF"/>
        </w:rPr>
        <w:t xml:space="preserve">  Since it provides examples of energy conservation, similar to textbook problems, it should not add significantly to the time required to cover these topics. </w:t>
      </w:r>
    </w:p>
    <w:p w14:paraId="0ACB13F7" w14:textId="77777777" w:rsidR="00081D7A" w:rsidRPr="007F7A38" w:rsidRDefault="00081D7A" w:rsidP="00090284">
      <w:pPr>
        <w:autoSpaceDE w:val="0"/>
        <w:autoSpaceDN w:val="0"/>
        <w:adjustRightInd w:val="0"/>
        <w:spacing w:after="0" w:line="240" w:lineRule="auto"/>
        <w:rPr>
          <w:rFonts w:cs="BookAntiqua"/>
          <w:i/>
          <w:color w:val="404040" w:themeColor="text1" w:themeTint="BF"/>
        </w:rPr>
      </w:pPr>
    </w:p>
    <w:p w14:paraId="284AFA00" w14:textId="07550231" w:rsidR="00CF39D0" w:rsidRDefault="00081D7A" w:rsidP="00CF39D0">
      <w:pPr>
        <w:autoSpaceDE w:val="0"/>
        <w:autoSpaceDN w:val="0"/>
        <w:adjustRightInd w:val="0"/>
        <w:spacing w:after="0" w:line="240" w:lineRule="auto"/>
        <w:rPr>
          <w:rFonts w:cs="BookAntiqua"/>
          <w:i/>
          <w:color w:val="404040" w:themeColor="text1" w:themeTint="BF"/>
        </w:rPr>
      </w:pPr>
      <w:r w:rsidRPr="007F7A38">
        <w:rPr>
          <w:rFonts w:cs="BookAntiqua"/>
          <w:b/>
          <w:i/>
          <w:color w:val="404040" w:themeColor="text1" w:themeTint="BF"/>
        </w:rPr>
        <w:t>Instructional Strategies:</w:t>
      </w:r>
      <w:r w:rsidR="003F449F" w:rsidRPr="007F7A38">
        <w:rPr>
          <w:rFonts w:cs="BookAntiqua"/>
          <w:i/>
          <w:color w:val="404040" w:themeColor="text1" w:themeTint="BF"/>
        </w:rPr>
        <w:t xml:space="preserve"> </w:t>
      </w:r>
      <w:r w:rsidR="00E467CC">
        <w:rPr>
          <w:rFonts w:cs="BookAntiqua"/>
          <w:i/>
          <w:color w:val="404040" w:themeColor="text1" w:themeTint="BF"/>
        </w:rPr>
        <w:t>Power Point slides</w:t>
      </w:r>
      <w:proofErr w:type="gramStart"/>
      <w:r w:rsidR="00745864">
        <w:rPr>
          <w:rFonts w:cs="BookAntiqua"/>
          <w:i/>
          <w:color w:val="404040" w:themeColor="text1" w:themeTint="BF"/>
        </w:rPr>
        <w:t xml:space="preserve">; </w:t>
      </w:r>
      <w:r w:rsidR="00CF39D0">
        <w:rPr>
          <w:rFonts w:cs="BookAntiqua"/>
          <w:i/>
          <w:color w:val="404040" w:themeColor="text1" w:themeTint="BF"/>
        </w:rPr>
        <w:t xml:space="preserve"> Webcast</w:t>
      </w:r>
      <w:proofErr w:type="gramEnd"/>
      <w:r w:rsidR="00CF39D0">
        <w:rPr>
          <w:rFonts w:cs="BookAntiqua"/>
          <w:i/>
          <w:color w:val="404040" w:themeColor="text1" w:themeTint="BF"/>
        </w:rPr>
        <w:t xml:space="preserve"> will be available shortly.  Additional problems </w:t>
      </w:r>
      <w:r w:rsidR="00745864">
        <w:rPr>
          <w:rFonts w:cs="BookAntiqua"/>
          <w:i/>
          <w:color w:val="404040" w:themeColor="text1" w:themeTint="BF"/>
        </w:rPr>
        <w:t xml:space="preserve">are provided that </w:t>
      </w:r>
      <w:r w:rsidR="00CF39D0">
        <w:rPr>
          <w:rFonts w:cs="BookAntiqua"/>
          <w:i/>
          <w:color w:val="404040" w:themeColor="text1" w:themeTint="BF"/>
        </w:rPr>
        <w:t>can be assigned.</w:t>
      </w:r>
    </w:p>
    <w:p w14:paraId="2FED15CD" w14:textId="77777777" w:rsidR="00CF39D0" w:rsidRDefault="00CF39D0" w:rsidP="00CF39D0">
      <w:pPr>
        <w:autoSpaceDE w:val="0"/>
        <w:autoSpaceDN w:val="0"/>
        <w:adjustRightInd w:val="0"/>
        <w:spacing w:after="0" w:line="240" w:lineRule="auto"/>
        <w:rPr>
          <w:rFonts w:cs="BookAntiqua"/>
          <w:color w:val="404040" w:themeColor="text1" w:themeTint="BF"/>
        </w:rPr>
      </w:pPr>
    </w:p>
    <w:p w14:paraId="12273B3A" w14:textId="5F658AF2" w:rsidR="00923406" w:rsidRPr="007F7A38" w:rsidRDefault="00923406" w:rsidP="00CF39D0">
      <w:pPr>
        <w:autoSpaceDE w:val="0"/>
        <w:autoSpaceDN w:val="0"/>
        <w:adjustRightInd w:val="0"/>
        <w:spacing w:after="0" w:line="240" w:lineRule="auto"/>
        <w:rPr>
          <w:color w:val="0000CC"/>
          <w:sz w:val="28"/>
        </w:rPr>
      </w:pPr>
      <w:r w:rsidRPr="007F7A38">
        <w:rPr>
          <w:color w:val="0000CC"/>
          <w:sz w:val="28"/>
        </w:rPr>
        <w:t>Target Audience</w:t>
      </w:r>
    </w:p>
    <w:p w14:paraId="5A243EA7" w14:textId="6B8AD9DD" w:rsidR="00923406" w:rsidRPr="007F7A38" w:rsidRDefault="00CE7116" w:rsidP="00923406">
      <w:pPr>
        <w:spacing w:after="0"/>
        <w:rPr>
          <w:i/>
          <w:color w:val="404040" w:themeColor="text1" w:themeTint="BF"/>
          <w:szCs w:val="24"/>
        </w:rPr>
      </w:pPr>
      <w:r w:rsidRPr="007F7A38">
        <w:rPr>
          <w:i/>
          <w:color w:val="404040" w:themeColor="text1" w:themeTint="BF"/>
          <w:szCs w:val="24"/>
        </w:rPr>
        <w:t xml:space="preserve">This module is designed </w:t>
      </w:r>
      <w:r w:rsidR="003F449F" w:rsidRPr="007F7A38">
        <w:rPr>
          <w:i/>
          <w:color w:val="404040" w:themeColor="text1" w:themeTint="BF"/>
          <w:szCs w:val="24"/>
        </w:rPr>
        <w:t xml:space="preserve">primarily </w:t>
      </w:r>
      <w:r w:rsidRPr="007F7A38">
        <w:rPr>
          <w:i/>
          <w:color w:val="404040" w:themeColor="text1" w:themeTint="BF"/>
          <w:szCs w:val="24"/>
        </w:rPr>
        <w:t xml:space="preserve">for </w:t>
      </w:r>
      <w:r w:rsidR="00CF39D0">
        <w:rPr>
          <w:i/>
          <w:color w:val="404040" w:themeColor="text1" w:themeTint="BF"/>
          <w:szCs w:val="24"/>
        </w:rPr>
        <w:t>students in</w:t>
      </w:r>
      <w:r w:rsidR="00745864">
        <w:rPr>
          <w:i/>
          <w:color w:val="404040" w:themeColor="text1" w:themeTint="BF"/>
          <w:szCs w:val="24"/>
        </w:rPr>
        <w:t xml:space="preserve"> an introductory physics course</w:t>
      </w:r>
      <w:r w:rsidR="00CF39D0">
        <w:rPr>
          <w:i/>
          <w:color w:val="404040" w:themeColor="text1" w:themeTint="BF"/>
          <w:szCs w:val="24"/>
        </w:rPr>
        <w:t xml:space="preserve"> when they are studying energy conservation</w:t>
      </w:r>
      <w:r w:rsidR="003F449F" w:rsidRPr="007F7A38">
        <w:rPr>
          <w:i/>
          <w:color w:val="404040" w:themeColor="text1" w:themeTint="BF"/>
          <w:szCs w:val="24"/>
        </w:rPr>
        <w:t>.</w:t>
      </w:r>
    </w:p>
    <w:p w14:paraId="3B846F33" w14:textId="77777777" w:rsidR="00923406" w:rsidRPr="007F7A38" w:rsidRDefault="00923406" w:rsidP="006271B9">
      <w:pPr>
        <w:pStyle w:val="Heading1"/>
        <w:rPr>
          <w:color w:val="0000CC"/>
          <w:sz w:val="28"/>
        </w:rPr>
      </w:pPr>
      <w:r w:rsidRPr="007F7A38">
        <w:rPr>
          <w:color w:val="0000CC"/>
          <w:sz w:val="28"/>
        </w:rPr>
        <w:t>Prerequisites</w:t>
      </w:r>
    </w:p>
    <w:p w14:paraId="62AACBE5" w14:textId="1DA38F52" w:rsidR="00923406" w:rsidRPr="007F7A38" w:rsidRDefault="00CF39D0" w:rsidP="00923406">
      <w:pPr>
        <w:spacing w:after="0"/>
        <w:rPr>
          <w:i/>
          <w:color w:val="404040" w:themeColor="text1" w:themeTint="BF"/>
          <w:szCs w:val="24"/>
        </w:rPr>
      </w:pPr>
      <w:r w:rsidRPr="007F7A38">
        <w:rPr>
          <w:rFonts w:cs="BookAntiqua"/>
          <w:i/>
          <w:color w:val="404040" w:themeColor="text1" w:themeTint="BF"/>
        </w:rPr>
        <w:t xml:space="preserve">Basic </w:t>
      </w:r>
      <w:r>
        <w:rPr>
          <w:rFonts w:cs="BookAntiqua"/>
          <w:i/>
          <w:color w:val="404040" w:themeColor="text1" w:themeTint="BF"/>
        </w:rPr>
        <w:t>understanding of work, power and gravitational potential energy</w:t>
      </w:r>
      <w:r w:rsidR="00CE7116" w:rsidRPr="007F7A38">
        <w:rPr>
          <w:i/>
          <w:color w:val="404040" w:themeColor="text1" w:themeTint="BF"/>
          <w:szCs w:val="24"/>
        </w:rPr>
        <w:t>.</w:t>
      </w:r>
    </w:p>
    <w:p w14:paraId="039323AA" w14:textId="77777777" w:rsidR="00923406" w:rsidRPr="007F7A38" w:rsidRDefault="00923406" w:rsidP="006271B9">
      <w:pPr>
        <w:pStyle w:val="Heading1"/>
        <w:rPr>
          <w:color w:val="0000CC"/>
          <w:sz w:val="28"/>
        </w:rPr>
      </w:pPr>
      <w:r w:rsidRPr="007F7A38">
        <w:rPr>
          <w:color w:val="0000CC"/>
          <w:sz w:val="28"/>
        </w:rPr>
        <w:t>Learning Objectives</w:t>
      </w:r>
    </w:p>
    <w:p w14:paraId="33DF0C5D" w14:textId="77777777" w:rsidR="00CE7116" w:rsidRPr="007F7A38" w:rsidRDefault="00CE7116" w:rsidP="00923406">
      <w:pPr>
        <w:spacing w:after="0"/>
        <w:rPr>
          <w:i/>
          <w:color w:val="404040" w:themeColor="text1" w:themeTint="BF"/>
          <w:szCs w:val="24"/>
        </w:rPr>
      </w:pPr>
      <w:r w:rsidRPr="007F7A38">
        <w:rPr>
          <w:i/>
          <w:color w:val="404040" w:themeColor="text1" w:themeTint="BF"/>
          <w:szCs w:val="24"/>
        </w:rPr>
        <w:t>At the completion of this module students should be able to:</w:t>
      </w:r>
    </w:p>
    <w:p w14:paraId="6F16AF42" w14:textId="2954E7B4" w:rsidR="00C07259" w:rsidRPr="007F7A38" w:rsidRDefault="00FE2C51" w:rsidP="00C07259">
      <w:pPr>
        <w:pStyle w:val="ListParagraph"/>
        <w:numPr>
          <w:ilvl w:val="0"/>
          <w:numId w:val="37"/>
        </w:numPr>
        <w:spacing w:after="0"/>
        <w:rPr>
          <w:i/>
          <w:color w:val="404040" w:themeColor="text1" w:themeTint="BF"/>
          <w:szCs w:val="24"/>
        </w:rPr>
      </w:pPr>
      <w:r>
        <w:rPr>
          <w:i/>
          <w:color w:val="404040" w:themeColor="text1" w:themeTint="BF"/>
          <w:szCs w:val="24"/>
        </w:rPr>
        <w:t>Work with relationships between work, energy and power</w:t>
      </w:r>
      <w:r w:rsidR="00C07259" w:rsidRPr="007F7A38">
        <w:rPr>
          <w:i/>
          <w:color w:val="404040" w:themeColor="text1" w:themeTint="BF"/>
          <w:szCs w:val="24"/>
        </w:rPr>
        <w:t>,</w:t>
      </w:r>
    </w:p>
    <w:p w14:paraId="601F7E63" w14:textId="554A9422" w:rsidR="00C07259" w:rsidRPr="007F7A38" w:rsidRDefault="00FE2C51" w:rsidP="00CE7116">
      <w:pPr>
        <w:pStyle w:val="ListParagraph"/>
        <w:numPr>
          <w:ilvl w:val="0"/>
          <w:numId w:val="37"/>
        </w:numPr>
        <w:spacing w:after="0"/>
        <w:rPr>
          <w:i/>
          <w:color w:val="404040" w:themeColor="text1" w:themeTint="BF"/>
          <w:szCs w:val="24"/>
        </w:rPr>
      </w:pPr>
      <w:r>
        <w:rPr>
          <w:i/>
          <w:color w:val="404040" w:themeColor="text1" w:themeTint="BF"/>
          <w:szCs w:val="24"/>
        </w:rPr>
        <w:t>Find approximate numerical values for real-world quantities</w:t>
      </w:r>
      <w:r w:rsidR="00C07259" w:rsidRPr="007F7A38">
        <w:rPr>
          <w:i/>
          <w:color w:val="404040" w:themeColor="text1" w:themeTint="BF"/>
          <w:szCs w:val="24"/>
        </w:rPr>
        <w:t xml:space="preserve">, </w:t>
      </w:r>
    </w:p>
    <w:p w14:paraId="2160A690" w14:textId="12C9861A" w:rsidR="00CE7116" w:rsidRPr="00AE1F09" w:rsidRDefault="00AE1F09" w:rsidP="00AE1F09">
      <w:pPr>
        <w:pStyle w:val="ListParagraph"/>
        <w:numPr>
          <w:ilvl w:val="0"/>
          <w:numId w:val="37"/>
        </w:numPr>
        <w:spacing w:after="0"/>
        <w:rPr>
          <w:i/>
          <w:color w:val="404040" w:themeColor="text1" w:themeTint="BF"/>
          <w:szCs w:val="24"/>
        </w:rPr>
      </w:pPr>
      <w:r>
        <w:rPr>
          <w:i/>
          <w:color w:val="404040" w:themeColor="text1" w:themeTint="BF"/>
          <w:szCs w:val="24"/>
        </w:rPr>
        <w:t>Address</w:t>
      </w:r>
      <w:r w:rsidR="00FE2C51">
        <w:rPr>
          <w:i/>
          <w:color w:val="404040" w:themeColor="text1" w:themeTint="BF"/>
          <w:szCs w:val="24"/>
        </w:rPr>
        <w:t xml:space="preserve"> feasibility</w:t>
      </w:r>
      <w:r>
        <w:rPr>
          <w:i/>
          <w:color w:val="404040" w:themeColor="text1" w:themeTint="BF"/>
          <w:szCs w:val="24"/>
        </w:rPr>
        <w:t xml:space="preserve"> questions at a “first-order” level</w:t>
      </w:r>
      <w:r w:rsidR="00C07259" w:rsidRPr="007F7A38">
        <w:rPr>
          <w:i/>
          <w:color w:val="404040" w:themeColor="text1" w:themeTint="BF"/>
          <w:szCs w:val="24"/>
        </w:rPr>
        <w:t>,</w:t>
      </w:r>
      <w:r w:rsidR="00CE7116" w:rsidRPr="00AE1F09">
        <w:rPr>
          <w:i/>
          <w:color w:val="404040" w:themeColor="text1" w:themeTint="BF"/>
        </w:rPr>
        <w:t xml:space="preserve"> </w:t>
      </w:r>
    </w:p>
    <w:p w14:paraId="2DFBBCDC" w14:textId="77777777" w:rsidR="00923406" w:rsidRPr="007F7A38" w:rsidRDefault="00923406" w:rsidP="006271B9">
      <w:pPr>
        <w:pStyle w:val="Heading1"/>
        <w:rPr>
          <w:color w:val="0000CC"/>
          <w:sz w:val="28"/>
        </w:rPr>
      </w:pPr>
      <w:r w:rsidRPr="007F7A38">
        <w:rPr>
          <w:color w:val="0000CC"/>
          <w:sz w:val="28"/>
        </w:rPr>
        <w:t xml:space="preserve">Evaluation </w:t>
      </w:r>
    </w:p>
    <w:p w14:paraId="7E170CBA" w14:textId="72F5A6BA" w:rsidR="00923406" w:rsidRPr="007F7A38" w:rsidRDefault="00CE7116" w:rsidP="00923406">
      <w:pPr>
        <w:spacing w:after="0"/>
        <w:rPr>
          <w:i/>
          <w:color w:val="404040" w:themeColor="text1" w:themeTint="BF"/>
          <w:szCs w:val="24"/>
        </w:rPr>
      </w:pPr>
      <w:r w:rsidRPr="007F7A38">
        <w:rPr>
          <w:i/>
          <w:color w:val="404040" w:themeColor="text1" w:themeTint="BF"/>
          <w:szCs w:val="24"/>
        </w:rPr>
        <w:t xml:space="preserve">The learner </w:t>
      </w:r>
      <w:r w:rsidR="006B31A7" w:rsidRPr="007F7A38">
        <w:rPr>
          <w:i/>
          <w:color w:val="404040" w:themeColor="text1" w:themeTint="BF"/>
          <w:szCs w:val="24"/>
        </w:rPr>
        <w:t xml:space="preserve">/ participants </w:t>
      </w:r>
      <w:r w:rsidRPr="007F7A38">
        <w:rPr>
          <w:i/>
          <w:color w:val="404040" w:themeColor="text1" w:themeTint="BF"/>
          <w:szCs w:val="24"/>
        </w:rPr>
        <w:t>will demonstrate their level of learning by</w:t>
      </w:r>
      <w:r w:rsidR="00AE1F09">
        <w:rPr>
          <w:i/>
          <w:color w:val="404040" w:themeColor="text1" w:themeTint="BF"/>
          <w:szCs w:val="24"/>
        </w:rPr>
        <w:t xml:space="preserve"> completing some additional homework assignments</w:t>
      </w:r>
      <w:r w:rsidR="008D17B2" w:rsidRPr="007F7A38">
        <w:rPr>
          <w:i/>
          <w:color w:val="404040" w:themeColor="text1" w:themeTint="BF"/>
          <w:szCs w:val="24"/>
          <w:lang w:val="en"/>
        </w:rPr>
        <w:t xml:space="preserve">. </w:t>
      </w:r>
    </w:p>
    <w:p w14:paraId="5550394D" w14:textId="77777777" w:rsidR="00923406" w:rsidRPr="007F7A38" w:rsidRDefault="00923406" w:rsidP="006271B9">
      <w:pPr>
        <w:pStyle w:val="Heading1"/>
        <w:rPr>
          <w:color w:val="0000CC"/>
          <w:sz w:val="28"/>
        </w:rPr>
      </w:pPr>
      <w:r w:rsidRPr="007F7A38">
        <w:rPr>
          <w:color w:val="0000CC"/>
          <w:sz w:val="28"/>
        </w:rPr>
        <w:lastRenderedPageBreak/>
        <w:t>Materials and Resources</w:t>
      </w:r>
    </w:p>
    <w:p w14:paraId="01B31106" w14:textId="77777777" w:rsidR="00923406" w:rsidRPr="007F7A38" w:rsidRDefault="00923406" w:rsidP="00923406">
      <w:pPr>
        <w:spacing w:after="0"/>
        <w:rPr>
          <w:i/>
          <w:color w:val="404040" w:themeColor="text1" w:themeTint="BF"/>
          <w:szCs w:val="24"/>
        </w:rPr>
      </w:pPr>
      <w:r w:rsidRPr="007F7A38">
        <w:rPr>
          <w:i/>
          <w:color w:val="404040" w:themeColor="text1" w:themeTint="BF"/>
          <w:szCs w:val="24"/>
        </w:rPr>
        <w:t>List the tools and resources that are used by the instructor and learner to conduct and complete the lesson.</w:t>
      </w:r>
    </w:p>
    <w:p w14:paraId="4DA0C2AF" w14:textId="31053F1B" w:rsidR="00923406" w:rsidRPr="007F7A38" w:rsidRDefault="00923406" w:rsidP="00923406">
      <w:pPr>
        <w:pStyle w:val="ListParagraph"/>
        <w:numPr>
          <w:ilvl w:val="0"/>
          <w:numId w:val="23"/>
        </w:numPr>
        <w:spacing w:after="0"/>
        <w:rPr>
          <w:i/>
          <w:color w:val="404040" w:themeColor="text1" w:themeTint="BF"/>
          <w:szCs w:val="24"/>
        </w:rPr>
      </w:pPr>
      <w:r w:rsidRPr="007F7A38">
        <w:rPr>
          <w:b/>
          <w:i/>
          <w:color w:val="404040" w:themeColor="text1" w:themeTint="BF"/>
          <w:szCs w:val="24"/>
        </w:rPr>
        <w:t>Instructor Resources</w:t>
      </w:r>
      <w:r w:rsidR="00113F1C" w:rsidRPr="007F7A38">
        <w:rPr>
          <w:b/>
          <w:i/>
          <w:color w:val="404040" w:themeColor="text1" w:themeTint="BF"/>
          <w:szCs w:val="24"/>
        </w:rPr>
        <w:t>:</w:t>
      </w:r>
      <w:r w:rsidRPr="007F7A38">
        <w:rPr>
          <w:i/>
          <w:color w:val="404040" w:themeColor="text1" w:themeTint="BF"/>
          <w:szCs w:val="24"/>
        </w:rPr>
        <w:t xml:space="preserve"> PowerPoint</w:t>
      </w:r>
      <w:r w:rsidR="00AE1F09">
        <w:rPr>
          <w:i/>
          <w:color w:val="404040" w:themeColor="text1" w:themeTint="BF"/>
          <w:szCs w:val="24"/>
        </w:rPr>
        <w:t xml:space="preserve"> Slides, lesson plan with notes</w:t>
      </w:r>
      <w:r w:rsidR="00113F1C" w:rsidRPr="007F7A38">
        <w:rPr>
          <w:i/>
          <w:color w:val="404040" w:themeColor="text1" w:themeTint="BF"/>
          <w:szCs w:val="24"/>
        </w:rPr>
        <w:t>.</w:t>
      </w:r>
    </w:p>
    <w:p w14:paraId="2B599390" w14:textId="43780EB5" w:rsidR="00923406" w:rsidRPr="007F7A38" w:rsidRDefault="00923406" w:rsidP="00923406">
      <w:pPr>
        <w:pStyle w:val="ListParagraph"/>
        <w:numPr>
          <w:ilvl w:val="0"/>
          <w:numId w:val="23"/>
        </w:numPr>
        <w:spacing w:after="0"/>
        <w:rPr>
          <w:i/>
          <w:color w:val="404040" w:themeColor="text1" w:themeTint="BF"/>
          <w:szCs w:val="24"/>
        </w:rPr>
      </w:pPr>
      <w:r w:rsidRPr="007F7A38">
        <w:rPr>
          <w:b/>
          <w:i/>
          <w:color w:val="404040" w:themeColor="text1" w:themeTint="BF"/>
          <w:szCs w:val="24"/>
        </w:rPr>
        <w:t>Learner Resources</w:t>
      </w:r>
      <w:r w:rsidR="00113F1C" w:rsidRPr="007F7A38">
        <w:rPr>
          <w:i/>
          <w:color w:val="404040" w:themeColor="text1" w:themeTint="BF"/>
          <w:szCs w:val="24"/>
        </w:rPr>
        <w:t>:</w:t>
      </w:r>
      <w:r w:rsidRPr="007F7A38">
        <w:rPr>
          <w:i/>
          <w:color w:val="404040" w:themeColor="text1" w:themeTint="BF"/>
          <w:szCs w:val="24"/>
        </w:rPr>
        <w:t xml:space="preserve"> </w:t>
      </w:r>
      <w:r w:rsidR="00AE1F09">
        <w:rPr>
          <w:i/>
          <w:color w:val="404040" w:themeColor="text1" w:themeTint="BF"/>
          <w:szCs w:val="24"/>
        </w:rPr>
        <w:t>Webcast version of classroom presentation</w:t>
      </w:r>
      <w:r w:rsidRPr="007F7A38">
        <w:rPr>
          <w:i/>
          <w:color w:val="404040" w:themeColor="text1" w:themeTint="BF"/>
          <w:szCs w:val="24"/>
        </w:rPr>
        <w:t>, art</w:t>
      </w:r>
      <w:r w:rsidR="00576228" w:rsidRPr="007F7A38">
        <w:rPr>
          <w:i/>
          <w:color w:val="404040" w:themeColor="text1" w:themeTint="BF"/>
          <w:szCs w:val="24"/>
        </w:rPr>
        <w:t xml:space="preserve">icles, </w:t>
      </w:r>
      <w:r w:rsidR="00AE1F09">
        <w:rPr>
          <w:i/>
          <w:color w:val="404040" w:themeColor="text1" w:themeTint="BF"/>
          <w:szCs w:val="24"/>
        </w:rPr>
        <w:t>homework exercises</w:t>
      </w:r>
      <w:r w:rsidR="00576228" w:rsidRPr="007F7A38">
        <w:rPr>
          <w:i/>
          <w:color w:val="404040" w:themeColor="text1" w:themeTint="BF"/>
          <w:szCs w:val="24"/>
        </w:rPr>
        <w:t>.</w:t>
      </w:r>
    </w:p>
    <w:p w14:paraId="267EB994" w14:textId="77777777" w:rsidR="00923406" w:rsidRPr="007F7A38" w:rsidRDefault="00923406" w:rsidP="00923406">
      <w:pPr>
        <w:spacing w:after="0"/>
        <w:rPr>
          <w:color w:val="404040" w:themeColor="text1" w:themeTint="BF"/>
          <w:szCs w:val="24"/>
        </w:rPr>
      </w:pPr>
    </w:p>
    <w:p w14:paraId="66A23A6E" w14:textId="77777777" w:rsidR="00923406" w:rsidRPr="007F7A38" w:rsidRDefault="00923406" w:rsidP="00923406">
      <w:pPr>
        <w:spacing w:after="160" w:line="259" w:lineRule="auto"/>
        <w:rPr>
          <w:szCs w:val="24"/>
        </w:rPr>
        <w:sectPr w:rsidR="00923406" w:rsidRPr="007F7A38" w:rsidSect="00511143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7F7A38">
        <w:rPr>
          <w:szCs w:val="24"/>
        </w:rPr>
        <w:br w:type="page"/>
      </w:r>
    </w:p>
    <w:p w14:paraId="78A87BBA" w14:textId="77777777" w:rsidR="00923406" w:rsidRPr="006271B9" w:rsidRDefault="00A62790" w:rsidP="006271B9">
      <w:pPr>
        <w:pStyle w:val="Heading1"/>
        <w:jc w:val="center"/>
        <w:rPr>
          <w:color w:val="0000CC"/>
        </w:rPr>
      </w:pPr>
      <w:r w:rsidRPr="006271B9">
        <w:rPr>
          <w:color w:val="0000CC"/>
        </w:rPr>
        <w:lastRenderedPageBreak/>
        <w:t>Lesson Plan Outline</w:t>
      </w:r>
    </w:p>
    <w:p w14:paraId="729F92BE" w14:textId="77777777" w:rsidR="00923406" w:rsidRPr="00922137" w:rsidRDefault="00923406" w:rsidP="00923406">
      <w:pPr>
        <w:spacing w:after="0"/>
        <w:rPr>
          <w:b/>
          <w:color w:val="FF0000"/>
          <w:sz w:val="24"/>
          <w:szCs w:val="24"/>
        </w:rPr>
      </w:pPr>
    </w:p>
    <w:p w14:paraId="6ECD6CBF" w14:textId="77777777" w:rsidR="00923406" w:rsidRPr="00922137" w:rsidRDefault="00923406" w:rsidP="00923406">
      <w:pPr>
        <w:spacing w:after="0"/>
        <w:rPr>
          <w:sz w:val="24"/>
          <w:szCs w:val="24"/>
        </w:rPr>
      </w:pPr>
      <w:r w:rsidRPr="006271B9">
        <w:rPr>
          <w:b/>
          <w:color w:val="0000CC"/>
          <w:sz w:val="24"/>
          <w:szCs w:val="24"/>
        </w:rPr>
        <w:t xml:space="preserve">Estimated Time: </w:t>
      </w:r>
      <w:r w:rsidRPr="00922137">
        <w:rPr>
          <w:sz w:val="24"/>
          <w:szCs w:val="24"/>
        </w:rPr>
        <w:t>Estimated time it will take to complete the lesson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879"/>
        <w:gridCol w:w="2249"/>
        <w:gridCol w:w="1609"/>
      </w:tblGrid>
      <w:tr w:rsidR="00923406" w:rsidRPr="00922137" w14:paraId="705BF33B" w14:textId="77777777" w:rsidTr="00420F32">
        <w:tc>
          <w:tcPr>
            <w:tcW w:w="3778" w:type="dxa"/>
            <w:shd w:val="clear" w:color="auto" w:fill="D5DCE4" w:themeFill="text2" w:themeFillTint="33"/>
          </w:tcPr>
          <w:p w14:paraId="59D1C09D" w14:textId="77777777" w:rsidR="00923406" w:rsidRPr="00922137" w:rsidRDefault="00923406" w:rsidP="00420F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22137">
              <w:rPr>
                <w:b/>
                <w:sz w:val="24"/>
                <w:szCs w:val="24"/>
              </w:rPr>
              <w:t>Learning Objective</w:t>
            </w:r>
          </w:p>
        </w:tc>
        <w:tc>
          <w:tcPr>
            <w:tcW w:w="4229" w:type="dxa"/>
            <w:shd w:val="clear" w:color="auto" w:fill="D5DCE4" w:themeFill="text2" w:themeFillTint="33"/>
          </w:tcPr>
          <w:p w14:paraId="5ED73028" w14:textId="77777777" w:rsidR="00923406" w:rsidRPr="00922137" w:rsidRDefault="00923406" w:rsidP="00420F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22137">
              <w:rPr>
                <w:b/>
                <w:sz w:val="24"/>
                <w:szCs w:val="24"/>
              </w:rPr>
              <w:t>Activities/</w:t>
            </w:r>
          </w:p>
          <w:p w14:paraId="005F68AB" w14:textId="77777777" w:rsidR="00923406" w:rsidRPr="00922137" w:rsidRDefault="00923406" w:rsidP="00420F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22137">
              <w:rPr>
                <w:b/>
                <w:sz w:val="24"/>
                <w:szCs w:val="24"/>
              </w:rPr>
              <w:t>Learning Method</w:t>
            </w:r>
          </w:p>
        </w:tc>
        <w:tc>
          <w:tcPr>
            <w:tcW w:w="2968" w:type="dxa"/>
            <w:shd w:val="clear" w:color="auto" w:fill="D5DCE4" w:themeFill="text2" w:themeFillTint="33"/>
          </w:tcPr>
          <w:p w14:paraId="673F1E71" w14:textId="77777777" w:rsidR="00923406" w:rsidRPr="00922137" w:rsidRDefault="00923406" w:rsidP="00420F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22137">
              <w:rPr>
                <w:b/>
                <w:sz w:val="24"/>
                <w:szCs w:val="24"/>
              </w:rPr>
              <w:t>Instructional Materials</w:t>
            </w:r>
          </w:p>
        </w:tc>
        <w:tc>
          <w:tcPr>
            <w:tcW w:w="1975" w:type="dxa"/>
            <w:shd w:val="clear" w:color="auto" w:fill="D5DCE4" w:themeFill="text2" w:themeFillTint="33"/>
          </w:tcPr>
          <w:p w14:paraId="7B7FC956" w14:textId="77777777" w:rsidR="00923406" w:rsidRPr="00922137" w:rsidRDefault="00923406" w:rsidP="00420F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22137">
              <w:rPr>
                <w:b/>
                <w:sz w:val="24"/>
                <w:szCs w:val="24"/>
              </w:rPr>
              <w:t>Estimated Time</w:t>
            </w:r>
          </w:p>
        </w:tc>
      </w:tr>
      <w:tr w:rsidR="00923406" w:rsidRPr="00922137" w14:paraId="1414A8A5" w14:textId="77777777" w:rsidTr="00420F32">
        <w:tc>
          <w:tcPr>
            <w:tcW w:w="3778" w:type="dxa"/>
            <w:shd w:val="clear" w:color="auto" w:fill="auto"/>
          </w:tcPr>
          <w:p w14:paraId="128F1C8A" w14:textId="77777777" w:rsidR="00923406" w:rsidRPr="00922137" w:rsidRDefault="00923406" w:rsidP="00420F32">
            <w:pPr>
              <w:spacing w:after="0"/>
              <w:jc w:val="center"/>
              <w:rPr>
                <w:i/>
                <w:color w:val="FF0000"/>
                <w:sz w:val="24"/>
                <w:szCs w:val="24"/>
              </w:rPr>
            </w:pPr>
            <w:r w:rsidRPr="006271B9">
              <w:rPr>
                <w:i/>
                <w:color w:val="0000CC"/>
                <w:sz w:val="24"/>
                <w:szCs w:val="24"/>
              </w:rPr>
              <w:t xml:space="preserve">Identify the learning objective </w:t>
            </w:r>
          </w:p>
        </w:tc>
        <w:tc>
          <w:tcPr>
            <w:tcW w:w="4229" w:type="dxa"/>
            <w:shd w:val="clear" w:color="auto" w:fill="auto"/>
          </w:tcPr>
          <w:p w14:paraId="1746A896" w14:textId="77777777" w:rsidR="00923406" w:rsidRPr="00922137" w:rsidRDefault="00923406" w:rsidP="00420F32">
            <w:pPr>
              <w:spacing w:after="0"/>
              <w:jc w:val="center"/>
              <w:rPr>
                <w:i/>
                <w:color w:val="FF0000"/>
                <w:sz w:val="24"/>
                <w:szCs w:val="24"/>
              </w:rPr>
            </w:pPr>
            <w:r w:rsidRPr="006271B9">
              <w:rPr>
                <w:i/>
                <w:color w:val="0000CC"/>
                <w:sz w:val="24"/>
                <w:szCs w:val="24"/>
              </w:rPr>
              <w:t xml:space="preserve">Describe the instructional strategy </w:t>
            </w:r>
          </w:p>
        </w:tc>
        <w:tc>
          <w:tcPr>
            <w:tcW w:w="2968" w:type="dxa"/>
            <w:shd w:val="clear" w:color="auto" w:fill="auto"/>
          </w:tcPr>
          <w:p w14:paraId="0CBE3CCA" w14:textId="77777777" w:rsidR="00923406" w:rsidRPr="00922137" w:rsidRDefault="00923406" w:rsidP="00420F32">
            <w:pPr>
              <w:spacing w:after="0"/>
              <w:jc w:val="center"/>
              <w:rPr>
                <w:i/>
                <w:color w:val="FF0000"/>
                <w:sz w:val="24"/>
                <w:szCs w:val="24"/>
              </w:rPr>
            </w:pPr>
            <w:r w:rsidRPr="006271B9">
              <w:rPr>
                <w:i/>
                <w:color w:val="0000CC"/>
                <w:sz w:val="24"/>
                <w:szCs w:val="24"/>
              </w:rPr>
              <w:t>Identify the materials that will be used by the instructor and learner</w:t>
            </w:r>
          </w:p>
        </w:tc>
        <w:tc>
          <w:tcPr>
            <w:tcW w:w="1975" w:type="dxa"/>
          </w:tcPr>
          <w:p w14:paraId="792ED0FE" w14:textId="77777777" w:rsidR="00923406" w:rsidRPr="00922137" w:rsidRDefault="00923406" w:rsidP="00420F32">
            <w:pPr>
              <w:spacing w:after="0"/>
              <w:jc w:val="center"/>
              <w:rPr>
                <w:i/>
                <w:color w:val="FF0000"/>
                <w:sz w:val="24"/>
                <w:szCs w:val="24"/>
              </w:rPr>
            </w:pPr>
            <w:r w:rsidRPr="006271B9">
              <w:rPr>
                <w:i/>
                <w:color w:val="0000CC"/>
                <w:sz w:val="24"/>
                <w:szCs w:val="24"/>
              </w:rPr>
              <w:t>Time required to complete activity</w:t>
            </w:r>
          </w:p>
        </w:tc>
      </w:tr>
      <w:tr w:rsidR="00923406" w:rsidRPr="00922137" w14:paraId="27154CC6" w14:textId="77777777" w:rsidTr="00420F32">
        <w:tc>
          <w:tcPr>
            <w:tcW w:w="3778" w:type="dxa"/>
            <w:shd w:val="clear" w:color="auto" w:fill="auto"/>
          </w:tcPr>
          <w:p w14:paraId="77968BE4" w14:textId="416F5F00" w:rsidR="00923406" w:rsidRPr="00D43ED8" w:rsidRDefault="00665E87" w:rsidP="00420F32">
            <w:pPr>
              <w:spacing w:after="0"/>
              <w:rPr>
                <w:b/>
                <w:sz w:val="24"/>
                <w:szCs w:val="24"/>
              </w:rPr>
            </w:pPr>
            <w:r w:rsidRPr="00D43ED8">
              <w:rPr>
                <w:color w:val="404040" w:themeColor="text1" w:themeTint="BF"/>
                <w:szCs w:val="24"/>
              </w:rPr>
              <w:t>Work with relationships between work, energy and power</w:t>
            </w:r>
          </w:p>
          <w:p w14:paraId="6581B4BE" w14:textId="77777777" w:rsidR="00923406" w:rsidRPr="00D43ED8" w:rsidRDefault="00923406" w:rsidP="00420F32">
            <w:pPr>
              <w:spacing w:after="0"/>
              <w:rPr>
                <w:b/>
                <w:sz w:val="24"/>
                <w:szCs w:val="24"/>
              </w:rPr>
            </w:pPr>
          </w:p>
          <w:p w14:paraId="3BFFD43C" w14:textId="77777777" w:rsidR="00923406" w:rsidRPr="00D43ED8" w:rsidRDefault="00923406" w:rsidP="00420F3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607DDB42" w14:textId="00F2DBD3" w:rsidR="00923406" w:rsidRPr="00D43ED8" w:rsidRDefault="00D43ED8" w:rsidP="00420F32">
            <w:pPr>
              <w:spacing w:after="0"/>
              <w:rPr>
                <w:sz w:val="24"/>
                <w:szCs w:val="24"/>
              </w:rPr>
            </w:pPr>
            <w:r w:rsidRPr="00D43ED8">
              <w:rPr>
                <w:sz w:val="24"/>
                <w:szCs w:val="24"/>
              </w:rPr>
              <w:t xml:space="preserve">Encourage students to work through example problem </w:t>
            </w:r>
            <w:r>
              <w:rPr>
                <w:sz w:val="24"/>
                <w:szCs w:val="24"/>
              </w:rPr>
              <w:t>as it is presented in PowerPoint.</w:t>
            </w:r>
          </w:p>
        </w:tc>
        <w:tc>
          <w:tcPr>
            <w:tcW w:w="2968" w:type="dxa"/>
            <w:shd w:val="clear" w:color="auto" w:fill="auto"/>
          </w:tcPr>
          <w:p w14:paraId="57516E88" w14:textId="7FE7DF2D" w:rsidR="00923406" w:rsidRPr="00922137" w:rsidRDefault="00D43ED8" w:rsidP="00420F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slides</w:t>
            </w:r>
          </w:p>
        </w:tc>
        <w:tc>
          <w:tcPr>
            <w:tcW w:w="1975" w:type="dxa"/>
          </w:tcPr>
          <w:p w14:paraId="6A0A4566" w14:textId="7D69C405" w:rsidR="00923406" w:rsidRPr="00922137" w:rsidRDefault="00D43ED8" w:rsidP="00420F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  <w:tr w:rsidR="00923406" w:rsidRPr="00922137" w14:paraId="18263408" w14:textId="77777777" w:rsidTr="00420F32">
        <w:tc>
          <w:tcPr>
            <w:tcW w:w="3778" w:type="dxa"/>
            <w:shd w:val="clear" w:color="auto" w:fill="auto"/>
          </w:tcPr>
          <w:p w14:paraId="772EFEED" w14:textId="6E78FAA9" w:rsidR="00923406" w:rsidRPr="00D43ED8" w:rsidRDefault="00665E87" w:rsidP="00665E87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D43ED8">
              <w:rPr>
                <w:color w:val="404040" w:themeColor="text1" w:themeTint="BF"/>
                <w:szCs w:val="24"/>
              </w:rPr>
              <w:t>Find approximate numerical values for real-world quantities</w:t>
            </w:r>
          </w:p>
          <w:p w14:paraId="60F6B060" w14:textId="77777777" w:rsidR="00923406" w:rsidRPr="00D43ED8" w:rsidRDefault="00923406" w:rsidP="00923406">
            <w:pPr>
              <w:pStyle w:val="ListParagraph"/>
              <w:spacing w:after="0"/>
              <w:ind w:left="360"/>
              <w:rPr>
                <w:b/>
                <w:sz w:val="24"/>
                <w:szCs w:val="24"/>
              </w:rPr>
            </w:pPr>
          </w:p>
          <w:p w14:paraId="72D92A77" w14:textId="77777777" w:rsidR="00923406" w:rsidRPr="00D43ED8" w:rsidRDefault="00923406" w:rsidP="00923406">
            <w:pPr>
              <w:pStyle w:val="ListParagraph"/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103EFE09" w14:textId="3749CA54" w:rsidR="00923406" w:rsidRPr="00D43ED8" w:rsidRDefault="00D43ED8" w:rsidP="00D43ED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D43ED8">
              <w:rPr>
                <w:sz w:val="24"/>
                <w:szCs w:val="24"/>
              </w:rPr>
              <w:t xml:space="preserve">Have students </w:t>
            </w:r>
            <w:r>
              <w:rPr>
                <w:sz w:val="24"/>
                <w:szCs w:val="24"/>
              </w:rPr>
              <w:t>hunt down numerical values on the web.</w:t>
            </w:r>
          </w:p>
        </w:tc>
        <w:tc>
          <w:tcPr>
            <w:tcW w:w="2968" w:type="dxa"/>
            <w:shd w:val="clear" w:color="auto" w:fill="auto"/>
          </w:tcPr>
          <w:p w14:paraId="5BA45AD6" w14:textId="4F9361D6" w:rsidR="00923406" w:rsidRPr="00922137" w:rsidRDefault="00D43ED8" w:rsidP="00420F3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slides</w:t>
            </w:r>
          </w:p>
        </w:tc>
        <w:tc>
          <w:tcPr>
            <w:tcW w:w="1975" w:type="dxa"/>
          </w:tcPr>
          <w:p w14:paraId="4B3DAD17" w14:textId="641D3AB6" w:rsidR="00923406" w:rsidRPr="00922137" w:rsidRDefault="00D43ED8" w:rsidP="00420F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  <w:tr w:rsidR="00923406" w:rsidRPr="00922137" w14:paraId="4A4407B0" w14:textId="77777777" w:rsidTr="00420F32">
        <w:tc>
          <w:tcPr>
            <w:tcW w:w="3778" w:type="dxa"/>
            <w:shd w:val="clear" w:color="auto" w:fill="auto"/>
          </w:tcPr>
          <w:p w14:paraId="0CA6E73C" w14:textId="5ADF7CEE" w:rsidR="00923406" w:rsidRPr="00D43ED8" w:rsidRDefault="00665E87" w:rsidP="00665E87">
            <w:pPr>
              <w:pStyle w:val="ListParagraph"/>
              <w:spacing w:after="0"/>
              <w:ind w:left="-23"/>
              <w:rPr>
                <w:b/>
                <w:sz w:val="24"/>
                <w:szCs w:val="24"/>
              </w:rPr>
            </w:pPr>
            <w:r w:rsidRPr="00D43ED8">
              <w:rPr>
                <w:color w:val="404040" w:themeColor="text1" w:themeTint="BF"/>
                <w:szCs w:val="24"/>
              </w:rPr>
              <w:t>Address feasibility questions at a “first-order” level</w:t>
            </w:r>
          </w:p>
        </w:tc>
        <w:tc>
          <w:tcPr>
            <w:tcW w:w="4229" w:type="dxa"/>
            <w:shd w:val="clear" w:color="auto" w:fill="auto"/>
          </w:tcPr>
          <w:p w14:paraId="7A01917B" w14:textId="5EB20CB9" w:rsidR="00923406" w:rsidRPr="00D43ED8" w:rsidRDefault="00D43ED8" w:rsidP="00D43ED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exercises</w:t>
            </w:r>
          </w:p>
          <w:p w14:paraId="29370DBA" w14:textId="77777777" w:rsidR="00923406" w:rsidRPr="00922137" w:rsidRDefault="00923406" w:rsidP="00923406">
            <w:pPr>
              <w:pStyle w:val="ListParagraph"/>
              <w:spacing w:after="0"/>
              <w:ind w:left="360"/>
              <w:rPr>
                <w:b/>
                <w:sz w:val="24"/>
                <w:szCs w:val="24"/>
              </w:rPr>
            </w:pPr>
          </w:p>
          <w:p w14:paraId="40165DBB" w14:textId="77777777" w:rsidR="00923406" w:rsidRPr="00922137" w:rsidRDefault="00923406" w:rsidP="00923406">
            <w:pPr>
              <w:pStyle w:val="ListParagraph"/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14:paraId="35169B83" w14:textId="16B264EF" w:rsidR="00923406" w:rsidRPr="00922137" w:rsidRDefault="00D43ED8" w:rsidP="00420F3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exercises</w:t>
            </w:r>
          </w:p>
        </w:tc>
        <w:tc>
          <w:tcPr>
            <w:tcW w:w="1975" w:type="dxa"/>
          </w:tcPr>
          <w:p w14:paraId="3F58BC7E" w14:textId="54D6D693" w:rsidR="00923406" w:rsidRPr="00922137" w:rsidRDefault="00D43ED8" w:rsidP="00420F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 outside of class</w:t>
            </w:r>
          </w:p>
        </w:tc>
      </w:tr>
      <w:tr w:rsidR="00923406" w:rsidRPr="00922137" w14:paraId="2E6DED36" w14:textId="77777777" w:rsidTr="00420F32">
        <w:tc>
          <w:tcPr>
            <w:tcW w:w="3778" w:type="dxa"/>
            <w:shd w:val="clear" w:color="auto" w:fill="auto"/>
          </w:tcPr>
          <w:p w14:paraId="2EE7C394" w14:textId="77777777" w:rsidR="00923406" w:rsidRPr="00922137" w:rsidRDefault="00923406" w:rsidP="00923406">
            <w:pPr>
              <w:pStyle w:val="ListParagraph"/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0C46DA0A" w14:textId="77777777" w:rsidR="00923406" w:rsidRPr="00922137" w:rsidRDefault="00923406" w:rsidP="00923406">
            <w:pPr>
              <w:pStyle w:val="ListParagraph"/>
              <w:spacing w:after="0"/>
              <w:ind w:left="360"/>
              <w:rPr>
                <w:b/>
                <w:sz w:val="24"/>
                <w:szCs w:val="24"/>
              </w:rPr>
            </w:pPr>
          </w:p>
          <w:p w14:paraId="152759DF" w14:textId="77777777" w:rsidR="00923406" w:rsidRPr="00922137" w:rsidRDefault="00923406" w:rsidP="00923406">
            <w:pPr>
              <w:pStyle w:val="ListParagraph"/>
              <w:spacing w:after="0"/>
              <w:ind w:left="360"/>
              <w:rPr>
                <w:b/>
                <w:sz w:val="24"/>
                <w:szCs w:val="24"/>
              </w:rPr>
            </w:pPr>
          </w:p>
          <w:p w14:paraId="21AF883F" w14:textId="77777777" w:rsidR="00923406" w:rsidRPr="00922137" w:rsidRDefault="00923406" w:rsidP="00923406">
            <w:pPr>
              <w:pStyle w:val="ListParagraph"/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14:paraId="660A9042" w14:textId="77777777" w:rsidR="00923406" w:rsidRPr="00922137" w:rsidRDefault="00923406" w:rsidP="00420F3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3E4D16BC" w14:textId="77777777" w:rsidR="00923406" w:rsidRPr="00922137" w:rsidRDefault="00923406" w:rsidP="00420F3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23406" w:rsidRPr="00922137" w14:paraId="16993F37" w14:textId="77777777" w:rsidTr="00420F32">
        <w:tc>
          <w:tcPr>
            <w:tcW w:w="3778" w:type="dxa"/>
            <w:shd w:val="clear" w:color="auto" w:fill="auto"/>
          </w:tcPr>
          <w:p w14:paraId="4A31EBF6" w14:textId="77777777" w:rsidR="00923406" w:rsidRPr="00922137" w:rsidRDefault="00923406" w:rsidP="00923406">
            <w:pPr>
              <w:pStyle w:val="ListParagraph"/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783610CF" w14:textId="77777777" w:rsidR="00923406" w:rsidRPr="00922137" w:rsidRDefault="00923406" w:rsidP="00923406">
            <w:pPr>
              <w:pStyle w:val="ListParagraph"/>
              <w:spacing w:after="0"/>
              <w:ind w:left="360"/>
              <w:rPr>
                <w:b/>
                <w:sz w:val="24"/>
                <w:szCs w:val="24"/>
              </w:rPr>
            </w:pPr>
          </w:p>
          <w:p w14:paraId="4D2FCA3D" w14:textId="77777777" w:rsidR="00923406" w:rsidRPr="00922137" w:rsidRDefault="00923406" w:rsidP="00923406">
            <w:pPr>
              <w:pStyle w:val="ListParagraph"/>
              <w:spacing w:after="0"/>
              <w:ind w:left="360"/>
              <w:rPr>
                <w:b/>
                <w:sz w:val="24"/>
                <w:szCs w:val="24"/>
              </w:rPr>
            </w:pPr>
          </w:p>
          <w:p w14:paraId="3D6E5582" w14:textId="77777777" w:rsidR="00923406" w:rsidRPr="00922137" w:rsidRDefault="00923406" w:rsidP="00923406">
            <w:pPr>
              <w:pStyle w:val="ListParagraph"/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14:paraId="4CD343C7" w14:textId="77777777" w:rsidR="00923406" w:rsidRPr="00922137" w:rsidRDefault="00923406" w:rsidP="00420F3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5FDC042E" w14:textId="77777777" w:rsidR="00923406" w:rsidRPr="00922137" w:rsidRDefault="00923406" w:rsidP="00420F3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731E3E1A" w14:textId="77777777" w:rsidR="00923406" w:rsidRPr="00922137" w:rsidRDefault="00923406" w:rsidP="00604F2B">
      <w:pPr>
        <w:spacing w:after="160" w:line="259" w:lineRule="auto"/>
        <w:rPr>
          <w:sz w:val="24"/>
          <w:szCs w:val="24"/>
        </w:rPr>
      </w:pPr>
    </w:p>
    <w:sectPr w:rsidR="00923406" w:rsidRPr="00922137" w:rsidSect="00037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F2185" w14:textId="77777777" w:rsidR="00A42596" w:rsidRDefault="00A42596" w:rsidP="006F17E8">
      <w:pPr>
        <w:spacing w:after="0" w:line="240" w:lineRule="auto"/>
      </w:pPr>
      <w:r>
        <w:separator/>
      </w:r>
    </w:p>
  </w:endnote>
  <w:endnote w:type="continuationSeparator" w:id="0">
    <w:p w14:paraId="75EA7F51" w14:textId="77777777" w:rsidR="00A42596" w:rsidRDefault="00A42596" w:rsidP="006F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6A4EF6" w14:paraId="7F0E9903" w14:textId="77777777">
      <w:trPr>
        <w:jc w:val="right"/>
      </w:trPr>
      <w:tc>
        <w:tcPr>
          <w:tcW w:w="4795" w:type="dxa"/>
          <w:vAlign w:val="center"/>
        </w:tcPr>
        <w:p w14:paraId="63813B8A" w14:textId="1B78D073" w:rsidR="006A4EF6" w:rsidRPr="006A4EF6" w:rsidRDefault="00511143" w:rsidP="00511143">
          <w:pPr>
            <w:pStyle w:val="Header"/>
            <w:jc w:val="right"/>
            <w:rPr>
              <w:caps/>
              <w:color w:val="000000" w:themeColor="text1"/>
              <w:sz w:val="20"/>
            </w:rPr>
          </w:pPr>
          <w:r>
            <w:rPr>
              <w:rFonts w:ascii="Arial Unicode MS" w:eastAsia="Arial Unicode MS" w:hAnsi="Arial Unicode MS" w:cs="Arial Unicode MS"/>
              <w:color w:val="000000"/>
              <w:sz w:val="16"/>
            </w:rPr>
            <w:t xml:space="preserve">Developed by </w:t>
          </w:r>
          <w:sdt>
            <w:sdtPr>
              <w:rPr>
                <w:rFonts w:ascii="Arial Unicode MS" w:eastAsia="Arial Unicode MS" w:hAnsi="Arial Unicode MS" w:cs="Arial Unicode MS"/>
                <w:color w:val="000000"/>
                <w:sz w:val="16"/>
              </w:rPr>
              <w:alias w:val="Author"/>
              <w:tag w:val=""/>
              <w:id w:val="1534539408"/>
              <w:placeholder>
                <w:docPart w:val="19AB6018CE51410C8C3556FFB270147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2932AB">
                <w:rPr>
                  <w:rFonts w:ascii="Arial Unicode MS" w:eastAsia="Arial Unicode MS" w:hAnsi="Arial Unicode MS" w:cs="Arial Unicode MS"/>
                  <w:color w:val="000000"/>
                  <w:sz w:val="16"/>
                </w:rPr>
                <w:t>Randall Jones - Loyola University Maryland  NSF Award # 1625089 (2016-2019)</w:t>
              </w:r>
            </w:sdtContent>
          </w:sdt>
        </w:p>
      </w:tc>
      <w:tc>
        <w:tcPr>
          <w:tcW w:w="250" w:type="pct"/>
          <w:shd w:val="clear" w:color="auto" w:fill="ED7D31" w:themeFill="accent2"/>
          <w:vAlign w:val="center"/>
        </w:tcPr>
        <w:p w14:paraId="6FD5FB17" w14:textId="77777777" w:rsidR="006A4EF6" w:rsidRPr="006A4EF6" w:rsidRDefault="006A4EF6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  <w:sz w:val="20"/>
            </w:rPr>
          </w:pPr>
          <w:r w:rsidRPr="006A4EF6">
            <w:rPr>
              <w:color w:val="FFFFFF" w:themeColor="background1"/>
              <w:sz w:val="20"/>
            </w:rPr>
            <w:fldChar w:fldCharType="begin"/>
          </w:r>
          <w:r w:rsidRPr="006A4EF6">
            <w:rPr>
              <w:color w:val="FFFFFF" w:themeColor="background1"/>
              <w:sz w:val="20"/>
            </w:rPr>
            <w:instrText xml:space="preserve"> PAGE   \* MERGEFORMAT </w:instrText>
          </w:r>
          <w:r w:rsidRPr="006A4EF6">
            <w:rPr>
              <w:color w:val="FFFFFF" w:themeColor="background1"/>
              <w:sz w:val="20"/>
            </w:rPr>
            <w:fldChar w:fldCharType="separate"/>
          </w:r>
          <w:r w:rsidR="002932AB">
            <w:rPr>
              <w:noProof/>
              <w:color w:val="FFFFFF" w:themeColor="background1"/>
              <w:sz w:val="20"/>
            </w:rPr>
            <w:t>2</w:t>
          </w:r>
          <w:r w:rsidRPr="006A4EF6">
            <w:rPr>
              <w:noProof/>
              <w:color w:val="FFFFFF" w:themeColor="background1"/>
              <w:sz w:val="20"/>
            </w:rPr>
            <w:fldChar w:fldCharType="end"/>
          </w:r>
        </w:p>
      </w:tc>
    </w:tr>
  </w:tbl>
  <w:p w14:paraId="68072193" w14:textId="5B9255C3" w:rsidR="006A4EF6" w:rsidRDefault="00885424" w:rsidP="00511143">
    <w:pPr>
      <w:pStyle w:val="Footer"/>
    </w:pPr>
    <w:r>
      <w:rPr>
        <w:noProof/>
        <w:sz w:val="36"/>
      </w:rPr>
      <w:drawing>
        <wp:anchor distT="0" distB="0" distL="114300" distR="114300" simplePos="0" relativeHeight="251658239" behindDoc="0" locked="0" layoutInCell="1" allowOverlap="1" wp14:anchorId="6B7CC412" wp14:editId="6B009D2B">
          <wp:simplePos x="0" y="0"/>
          <wp:positionH relativeFrom="margin">
            <wp:align>center</wp:align>
          </wp:positionH>
          <wp:positionV relativeFrom="paragraph">
            <wp:posOffset>139298</wp:posOffset>
          </wp:positionV>
          <wp:extent cx="112458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yolaU_Logo_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F3195" w14:textId="77777777" w:rsidR="00A42596" w:rsidRDefault="00A42596" w:rsidP="006F17E8">
      <w:pPr>
        <w:spacing w:after="0" w:line="240" w:lineRule="auto"/>
      </w:pPr>
      <w:r>
        <w:separator/>
      </w:r>
    </w:p>
  </w:footnote>
  <w:footnote w:type="continuationSeparator" w:id="0">
    <w:p w14:paraId="18B3CB96" w14:textId="77777777" w:rsidR="00A42596" w:rsidRDefault="00A42596" w:rsidP="006F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D5EF7" w14:textId="266EFDEF" w:rsidR="006A4EF6" w:rsidRDefault="006A4EF6" w:rsidP="006A4EF6">
    <w:pPr>
      <w:pStyle w:val="Header"/>
      <w:jc w:val="both"/>
    </w:pPr>
    <w:r>
      <w:rPr>
        <w:noProof/>
      </w:rPr>
      <w:drawing>
        <wp:inline distT="0" distB="0" distL="0" distR="0" wp14:anchorId="0826FE8B" wp14:editId="4D8C952E">
          <wp:extent cx="365760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84946" wp14:editId="4DDD2CF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A6A6A6" w:themeColor="background1" w:themeShade="A6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8501F49" w14:textId="3D7B3EED" w:rsidR="006A4EF6" w:rsidRDefault="00545D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A6A6A6" w:themeColor="background1" w:themeShade="A6"/>
                                </w:rPr>
                                <w:t>GENERAL PHYSICS Module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8494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A6A6A6" w:themeColor="background1" w:themeShade="A6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8501F49" w14:textId="3D7B3EED" w:rsidR="006A4EF6" w:rsidRDefault="00545D06">
                        <w:pPr>
                          <w:spacing w:after="0" w:line="240" w:lineRule="auto"/>
                        </w:pPr>
                        <w:r>
                          <w:rPr>
                            <w:color w:val="A6A6A6" w:themeColor="background1" w:themeShade="A6"/>
                          </w:rPr>
                          <w:t>GENERAL PHYSICS Module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E069B0" wp14:editId="28436DC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4CCF9BB" w14:textId="77777777" w:rsidR="006A4EF6" w:rsidRDefault="006A4EF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32AB" w:rsidRPr="002932AB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069B0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24CCF9BB" w14:textId="77777777" w:rsidR="006A4EF6" w:rsidRDefault="006A4EF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32AB" w:rsidRPr="002932AB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0B108AE6" wp14:editId="2C1A4633">
          <wp:extent cx="438912" cy="365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PELINE_squa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9F5"/>
    <w:multiLevelType w:val="hybridMultilevel"/>
    <w:tmpl w:val="EF36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006"/>
    <w:multiLevelType w:val="hybridMultilevel"/>
    <w:tmpl w:val="0AF01E40"/>
    <w:lvl w:ilvl="0" w:tplc="C72C6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4514"/>
    <w:multiLevelType w:val="hybridMultilevel"/>
    <w:tmpl w:val="936E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072"/>
    <w:multiLevelType w:val="hybridMultilevel"/>
    <w:tmpl w:val="FFB671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F0B92"/>
    <w:multiLevelType w:val="hybridMultilevel"/>
    <w:tmpl w:val="C9A41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62064"/>
    <w:multiLevelType w:val="hybridMultilevel"/>
    <w:tmpl w:val="1D10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7BD3"/>
    <w:multiLevelType w:val="hybridMultilevel"/>
    <w:tmpl w:val="5150E3BE"/>
    <w:lvl w:ilvl="0" w:tplc="8BF84E7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F01E3"/>
    <w:multiLevelType w:val="hybridMultilevel"/>
    <w:tmpl w:val="727EAD5A"/>
    <w:lvl w:ilvl="0" w:tplc="28DCE5E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4A7"/>
    <w:multiLevelType w:val="hybridMultilevel"/>
    <w:tmpl w:val="D9760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61F41"/>
    <w:multiLevelType w:val="hybridMultilevel"/>
    <w:tmpl w:val="71E4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730EF"/>
    <w:multiLevelType w:val="hybridMultilevel"/>
    <w:tmpl w:val="D23E2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B42A9"/>
    <w:multiLevelType w:val="hybridMultilevel"/>
    <w:tmpl w:val="728AB8DA"/>
    <w:lvl w:ilvl="0" w:tplc="9964299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17B3"/>
    <w:multiLevelType w:val="hybridMultilevel"/>
    <w:tmpl w:val="B0C8970A"/>
    <w:lvl w:ilvl="0" w:tplc="C72C6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C16A5"/>
    <w:multiLevelType w:val="hybridMultilevel"/>
    <w:tmpl w:val="48F2EDFE"/>
    <w:lvl w:ilvl="0" w:tplc="C920447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423967"/>
    <w:multiLevelType w:val="hybridMultilevel"/>
    <w:tmpl w:val="E60A9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02B1F"/>
    <w:multiLevelType w:val="hybridMultilevel"/>
    <w:tmpl w:val="1D10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E1837"/>
    <w:multiLevelType w:val="hybridMultilevel"/>
    <w:tmpl w:val="7354F9E4"/>
    <w:lvl w:ilvl="0" w:tplc="28DCE5E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759D8"/>
    <w:multiLevelType w:val="hybridMultilevel"/>
    <w:tmpl w:val="0EBE0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B6B13"/>
    <w:multiLevelType w:val="hybridMultilevel"/>
    <w:tmpl w:val="F84AD8E2"/>
    <w:lvl w:ilvl="0" w:tplc="8408AF8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531EFE"/>
    <w:multiLevelType w:val="hybridMultilevel"/>
    <w:tmpl w:val="802C8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C40AC3"/>
    <w:multiLevelType w:val="hybridMultilevel"/>
    <w:tmpl w:val="A2807006"/>
    <w:lvl w:ilvl="0" w:tplc="A50C56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805CB"/>
    <w:multiLevelType w:val="hybridMultilevel"/>
    <w:tmpl w:val="C4384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6D60AF"/>
    <w:multiLevelType w:val="hybridMultilevel"/>
    <w:tmpl w:val="5944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00E4"/>
    <w:multiLevelType w:val="hybridMultilevel"/>
    <w:tmpl w:val="70C46962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794E29"/>
    <w:multiLevelType w:val="hybridMultilevel"/>
    <w:tmpl w:val="7C1005B6"/>
    <w:lvl w:ilvl="0" w:tplc="2C449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A0FE9"/>
    <w:multiLevelType w:val="hybridMultilevel"/>
    <w:tmpl w:val="1B70E0FA"/>
    <w:lvl w:ilvl="0" w:tplc="7E46A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935D0"/>
    <w:multiLevelType w:val="hybridMultilevel"/>
    <w:tmpl w:val="4418CEA6"/>
    <w:lvl w:ilvl="0" w:tplc="D3A6201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84770"/>
    <w:multiLevelType w:val="hybridMultilevel"/>
    <w:tmpl w:val="8FECD7D0"/>
    <w:lvl w:ilvl="0" w:tplc="296EBFC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239C8"/>
    <w:multiLevelType w:val="hybridMultilevel"/>
    <w:tmpl w:val="DCF4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87F4D"/>
    <w:multiLevelType w:val="hybridMultilevel"/>
    <w:tmpl w:val="5944E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B245C8"/>
    <w:multiLevelType w:val="hybridMultilevel"/>
    <w:tmpl w:val="A2807006"/>
    <w:lvl w:ilvl="0" w:tplc="A50C56A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226E3C"/>
    <w:multiLevelType w:val="hybridMultilevel"/>
    <w:tmpl w:val="E4DECBAE"/>
    <w:lvl w:ilvl="0" w:tplc="6CC424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D5962"/>
    <w:multiLevelType w:val="hybridMultilevel"/>
    <w:tmpl w:val="8D6A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22DDD"/>
    <w:multiLevelType w:val="hybridMultilevel"/>
    <w:tmpl w:val="4A3A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56E7"/>
    <w:multiLevelType w:val="hybridMultilevel"/>
    <w:tmpl w:val="28A4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86B56"/>
    <w:multiLevelType w:val="hybridMultilevel"/>
    <w:tmpl w:val="28D8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366741"/>
    <w:multiLevelType w:val="hybridMultilevel"/>
    <w:tmpl w:val="F156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8"/>
  </w:num>
  <w:num w:numId="5">
    <w:abstractNumId w:val="15"/>
  </w:num>
  <w:num w:numId="6">
    <w:abstractNumId w:val="5"/>
  </w:num>
  <w:num w:numId="7">
    <w:abstractNumId w:val="14"/>
  </w:num>
  <w:num w:numId="8">
    <w:abstractNumId w:val="31"/>
  </w:num>
  <w:num w:numId="9">
    <w:abstractNumId w:val="28"/>
  </w:num>
  <w:num w:numId="10">
    <w:abstractNumId w:val="9"/>
  </w:num>
  <w:num w:numId="11">
    <w:abstractNumId w:val="17"/>
  </w:num>
  <w:num w:numId="12">
    <w:abstractNumId w:val="25"/>
  </w:num>
  <w:num w:numId="13">
    <w:abstractNumId w:val="33"/>
  </w:num>
  <w:num w:numId="14">
    <w:abstractNumId w:val="22"/>
  </w:num>
  <w:num w:numId="15">
    <w:abstractNumId w:val="29"/>
  </w:num>
  <w:num w:numId="16">
    <w:abstractNumId w:val="10"/>
  </w:num>
  <w:num w:numId="17">
    <w:abstractNumId w:val="19"/>
  </w:num>
  <w:num w:numId="18">
    <w:abstractNumId w:val="35"/>
  </w:num>
  <w:num w:numId="19">
    <w:abstractNumId w:val="21"/>
  </w:num>
  <w:num w:numId="20">
    <w:abstractNumId w:val="8"/>
  </w:num>
  <w:num w:numId="21">
    <w:abstractNumId w:val="36"/>
  </w:num>
  <w:num w:numId="22">
    <w:abstractNumId w:val="0"/>
  </w:num>
  <w:num w:numId="23">
    <w:abstractNumId w:val="2"/>
  </w:num>
  <w:num w:numId="24">
    <w:abstractNumId w:val="4"/>
  </w:num>
  <w:num w:numId="25">
    <w:abstractNumId w:val="20"/>
  </w:num>
  <w:num w:numId="26">
    <w:abstractNumId w:val="30"/>
  </w:num>
  <w:num w:numId="27">
    <w:abstractNumId w:val="26"/>
  </w:num>
  <w:num w:numId="28">
    <w:abstractNumId w:val="11"/>
  </w:num>
  <w:num w:numId="29">
    <w:abstractNumId w:val="27"/>
  </w:num>
  <w:num w:numId="30">
    <w:abstractNumId w:val="7"/>
  </w:num>
  <w:num w:numId="31">
    <w:abstractNumId w:val="6"/>
  </w:num>
  <w:num w:numId="32">
    <w:abstractNumId w:val="16"/>
  </w:num>
  <w:num w:numId="33">
    <w:abstractNumId w:val="24"/>
  </w:num>
  <w:num w:numId="34">
    <w:abstractNumId w:val="1"/>
  </w:num>
  <w:num w:numId="35">
    <w:abstractNumId w:val="32"/>
  </w:num>
  <w:num w:numId="36">
    <w:abstractNumId w:val="1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3E"/>
    <w:rsid w:val="00005022"/>
    <w:rsid w:val="00037B20"/>
    <w:rsid w:val="0007309D"/>
    <w:rsid w:val="00081D7A"/>
    <w:rsid w:val="00082003"/>
    <w:rsid w:val="00090284"/>
    <w:rsid w:val="000943DC"/>
    <w:rsid w:val="0010297A"/>
    <w:rsid w:val="00113F1C"/>
    <w:rsid w:val="0012549B"/>
    <w:rsid w:val="00130159"/>
    <w:rsid w:val="0015632A"/>
    <w:rsid w:val="001D2571"/>
    <w:rsid w:val="002012AF"/>
    <w:rsid w:val="00210C55"/>
    <w:rsid w:val="0022159F"/>
    <w:rsid w:val="00247504"/>
    <w:rsid w:val="002619D3"/>
    <w:rsid w:val="00266764"/>
    <w:rsid w:val="00284D00"/>
    <w:rsid w:val="00292E3D"/>
    <w:rsid w:val="002932AB"/>
    <w:rsid w:val="003031EC"/>
    <w:rsid w:val="0032329E"/>
    <w:rsid w:val="00347C65"/>
    <w:rsid w:val="0036120A"/>
    <w:rsid w:val="00374157"/>
    <w:rsid w:val="003A57BB"/>
    <w:rsid w:val="003C2421"/>
    <w:rsid w:val="003D2BB4"/>
    <w:rsid w:val="003E56E4"/>
    <w:rsid w:val="003F010E"/>
    <w:rsid w:val="003F449F"/>
    <w:rsid w:val="00416C0F"/>
    <w:rsid w:val="00420A53"/>
    <w:rsid w:val="00443319"/>
    <w:rsid w:val="004559D7"/>
    <w:rsid w:val="004701AA"/>
    <w:rsid w:val="00487A3E"/>
    <w:rsid w:val="00487F01"/>
    <w:rsid w:val="004C4394"/>
    <w:rsid w:val="004E7092"/>
    <w:rsid w:val="00502001"/>
    <w:rsid w:val="00511143"/>
    <w:rsid w:val="005148E0"/>
    <w:rsid w:val="00526F32"/>
    <w:rsid w:val="00545D06"/>
    <w:rsid w:val="00576228"/>
    <w:rsid w:val="00583AF9"/>
    <w:rsid w:val="00583FDC"/>
    <w:rsid w:val="005A5C3F"/>
    <w:rsid w:val="005B34E7"/>
    <w:rsid w:val="005E09A7"/>
    <w:rsid w:val="005E1EF7"/>
    <w:rsid w:val="00604F2B"/>
    <w:rsid w:val="006224D6"/>
    <w:rsid w:val="006271B9"/>
    <w:rsid w:val="0063681E"/>
    <w:rsid w:val="00644A15"/>
    <w:rsid w:val="006511AF"/>
    <w:rsid w:val="00665E87"/>
    <w:rsid w:val="00687D97"/>
    <w:rsid w:val="006947D3"/>
    <w:rsid w:val="006A0C6D"/>
    <w:rsid w:val="006A4EF6"/>
    <w:rsid w:val="006B31A7"/>
    <w:rsid w:val="006F17E8"/>
    <w:rsid w:val="00725F79"/>
    <w:rsid w:val="00745864"/>
    <w:rsid w:val="00762AE7"/>
    <w:rsid w:val="00762DE5"/>
    <w:rsid w:val="007802EA"/>
    <w:rsid w:val="00786E1C"/>
    <w:rsid w:val="00794B98"/>
    <w:rsid w:val="007D011C"/>
    <w:rsid w:val="007F7A38"/>
    <w:rsid w:val="008013ED"/>
    <w:rsid w:val="00885424"/>
    <w:rsid w:val="008C578A"/>
    <w:rsid w:val="008D17B2"/>
    <w:rsid w:val="008F1C66"/>
    <w:rsid w:val="008F2A85"/>
    <w:rsid w:val="008F5E15"/>
    <w:rsid w:val="009011AF"/>
    <w:rsid w:val="00922137"/>
    <w:rsid w:val="00923406"/>
    <w:rsid w:val="00940386"/>
    <w:rsid w:val="00965789"/>
    <w:rsid w:val="0099627A"/>
    <w:rsid w:val="009C53C3"/>
    <w:rsid w:val="009D2B73"/>
    <w:rsid w:val="009F1DAB"/>
    <w:rsid w:val="00A21B94"/>
    <w:rsid w:val="00A23EA3"/>
    <w:rsid w:val="00A411B1"/>
    <w:rsid w:val="00A42596"/>
    <w:rsid w:val="00A46752"/>
    <w:rsid w:val="00A62790"/>
    <w:rsid w:val="00A851E7"/>
    <w:rsid w:val="00A92208"/>
    <w:rsid w:val="00AE1F09"/>
    <w:rsid w:val="00AE38C2"/>
    <w:rsid w:val="00B02F7C"/>
    <w:rsid w:val="00B07F61"/>
    <w:rsid w:val="00B401D2"/>
    <w:rsid w:val="00B409A7"/>
    <w:rsid w:val="00B71C9C"/>
    <w:rsid w:val="00B7740C"/>
    <w:rsid w:val="00B852D1"/>
    <w:rsid w:val="00BE3D32"/>
    <w:rsid w:val="00C00FC1"/>
    <w:rsid w:val="00C07259"/>
    <w:rsid w:val="00C27EEB"/>
    <w:rsid w:val="00C43226"/>
    <w:rsid w:val="00C65B82"/>
    <w:rsid w:val="00C76EBA"/>
    <w:rsid w:val="00C97EA0"/>
    <w:rsid w:val="00CA57FB"/>
    <w:rsid w:val="00CB29C7"/>
    <w:rsid w:val="00CC3346"/>
    <w:rsid w:val="00CC354D"/>
    <w:rsid w:val="00CE7116"/>
    <w:rsid w:val="00CF39D0"/>
    <w:rsid w:val="00D25DCC"/>
    <w:rsid w:val="00D2650B"/>
    <w:rsid w:val="00D27B0B"/>
    <w:rsid w:val="00D404C2"/>
    <w:rsid w:val="00D43ED8"/>
    <w:rsid w:val="00D7068C"/>
    <w:rsid w:val="00DA7D02"/>
    <w:rsid w:val="00DD2461"/>
    <w:rsid w:val="00E04577"/>
    <w:rsid w:val="00E16993"/>
    <w:rsid w:val="00E20A96"/>
    <w:rsid w:val="00E22731"/>
    <w:rsid w:val="00E240D2"/>
    <w:rsid w:val="00E40317"/>
    <w:rsid w:val="00E467CC"/>
    <w:rsid w:val="00E51422"/>
    <w:rsid w:val="00E808B1"/>
    <w:rsid w:val="00E8738E"/>
    <w:rsid w:val="00E93A0C"/>
    <w:rsid w:val="00E95536"/>
    <w:rsid w:val="00EA6B04"/>
    <w:rsid w:val="00EA7931"/>
    <w:rsid w:val="00EC1F3C"/>
    <w:rsid w:val="00ED080A"/>
    <w:rsid w:val="00ED6F5D"/>
    <w:rsid w:val="00F35C88"/>
    <w:rsid w:val="00F46D36"/>
    <w:rsid w:val="00F57A06"/>
    <w:rsid w:val="00FA7A62"/>
    <w:rsid w:val="00FB0EAE"/>
    <w:rsid w:val="00FB2BD9"/>
    <w:rsid w:val="00FB7FD8"/>
    <w:rsid w:val="00FC6B14"/>
    <w:rsid w:val="00FD6C0F"/>
    <w:rsid w:val="00FE2C51"/>
    <w:rsid w:val="00FE5937"/>
    <w:rsid w:val="00FF13DE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B39E7"/>
  <w15:docId w15:val="{2B8A14C0-E117-4DCD-9C42-2650CE3A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7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E8"/>
  </w:style>
  <w:style w:type="paragraph" w:styleId="Footer">
    <w:name w:val="footer"/>
    <w:basedOn w:val="Normal"/>
    <w:link w:val="FooterChar"/>
    <w:uiPriority w:val="99"/>
    <w:unhideWhenUsed/>
    <w:rsid w:val="006F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E8"/>
  </w:style>
  <w:style w:type="paragraph" w:styleId="BalloonText">
    <w:name w:val="Balloon Text"/>
    <w:basedOn w:val="Normal"/>
    <w:link w:val="BalloonTextChar"/>
    <w:uiPriority w:val="99"/>
    <w:semiHidden/>
    <w:unhideWhenUsed/>
    <w:rsid w:val="00B0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7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71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7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1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71B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271B9"/>
    <w:rPr>
      <w:b/>
      <w:bCs/>
    </w:rPr>
  </w:style>
  <w:style w:type="paragraph" w:styleId="NoSpacing">
    <w:name w:val="No Spacing"/>
    <w:link w:val="NoSpacingChar"/>
    <w:uiPriority w:val="1"/>
    <w:qFormat/>
    <w:rsid w:val="005111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11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B6018CE51410C8C3556FFB270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95B6-FB6B-4004-9C62-1A6A416F2D16}"/>
      </w:docPartPr>
      <w:docPartBody>
        <w:p w:rsidR="00EB39FA" w:rsidRDefault="00E5559E" w:rsidP="00E5559E">
          <w:pPr>
            <w:pStyle w:val="19AB6018CE51410C8C3556FFB270147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9E"/>
    <w:rsid w:val="00111FE4"/>
    <w:rsid w:val="00187264"/>
    <w:rsid w:val="0037769F"/>
    <w:rsid w:val="005C5A7E"/>
    <w:rsid w:val="00CC4F2B"/>
    <w:rsid w:val="00E5559E"/>
    <w:rsid w:val="00E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AB6018CE51410C8C3556FFB2701476">
    <w:name w:val="19AB6018CE51410C8C3556FFB2701476"/>
    <w:rsid w:val="00E55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This document represents a lesson plan to introduce the idea of innovation to students in their introductory physics class, using basic ideas of mechanical work and energy conservation.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PHYSICS Module</vt:lpstr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PHYSICS Module</dc:title>
  <dc:subject>MECHANICAL ENERGY</dc:subject>
  <dc:creator>Randall Jones - Loyola University Maryland  NSF Award # 1625089 (2016-2019)</dc:creator>
  <cp:keywords/>
  <dc:description/>
  <cp:lastModifiedBy>Bahram Roughani</cp:lastModifiedBy>
  <cp:revision>3</cp:revision>
  <cp:lastPrinted>2017-02-23T21:32:00Z</cp:lastPrinted>
  <dcterms:created xsi:type="dcterms:W3CDTF">2017-07-25T17:30:00Z</dcterms:created>
  <dcterms:modified xsi:type="dcterms:W3CDTF">2017-09-26T17:20:00Z</dcterms:modified>
  <cp:category>A collaborative NSF supported Grant</cp:category>
</cp:coreProperties>
</file>